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3638" w:rsidRPr="00F13638" w:rsidRDefault="00F84BB7" w:rsidP="00F84BB7">
      <w:pPr>
        <w:spacing w:after="0" w:line="408" w:lineRule="auto"/>
        <w:ind w:left="120"/>
        <w:jc w:val="center"/>
        <w:rPr>
          <w:rFonts w:ascii="Calibri" w:eastAsia="Calibri" w:hAnsi="Calibri" w:cs="Times New Roman"/>
          <w:lang w:val="ru-RU"/>
        </w:rPr>
        <w:sectPr w:rsidR="00F13638" w:rsidRPr="00F13638">
          <w:pgSz w:w="11906" w:h="16383"/>
          <w:pgMar w:top="1134" w:right="850" w:bottom="1134" w:left="1701" w:header="720" w:footer="720" w:gutter="0"/>
          <w:cols w:space="720"/>
        </w:sectPr>
      </w:pPr>
      <w:bookmarkStart w:id="0" w:name="block-8826397"/>
      <w:bookmarkStart w:id="1" w:name="_GoBack"/>
      <w:bookmarkEnd w:id="1"/>
      <w:r w:rsidRPr="00CD2A2B">
        <w:rPr>
          <w:rFonts w:ascii="Times New Roman" w:eastAsia="Calibri" w:hAnsi="Times New Roman" w:cs="Times New Roman"/>
          <w:b/>
          <w:noProof/>
          <w:color w:val="000000"/>
          <w:sz w:val="28"/>
          <w:lang w:val="ru-RU" w:eastAsia="ru-RU"/>
        </w:rPr>
        <w:drawing>
          <wp:inline distT="0" distB="0" distL="0" distR="0" wp14:anchorId="2AE0EB17" wp14:editId="11A7A700">
            <wp:extent cx="5940425" cy="8164830"/>
            <wp:effectExtent l="0" t="0" r="0" b="0"/>
            <wp:docPr id="1" name="Рисунок 1" descr="C:\Users\Kazan\Pictures\2023-09-26 1\1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zan\Pictures\2023-09-26 1\1 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4830"/>
                    </a:xfrm>
                    <a:prstGeom prst="rect">
                      <a:avLst/>
                    </a:prstGeom>
                    <a:noFill/>
                    <a:ln>
                      <a:noFill/>
                    </a:ln>
                  </pic:spPr>
                </pic:pic>
              </a:graphicData>
            </a:graphic>
          </wp:inline>
        </w:drawing>
      </w:r>
      <w:r w:rsidRPr="00F13638">
        <w:rPr>
          <w:rFonts w:ascii="Calibri" w:eastAsia="Calibri" w:hAnsi="Calibri" w:cs="Times New Roman"/>
          <w:lang w:val="ru-RU"/>
        </w:rPr>
        <w:t xml:space="preserve"> </w:t>
      </w:r>
    </w:p>
    <w:p w:rsidR="00BE6B7C" w:rsidRPr="00D82DE2" w:rsidRDefault="00D82DE2">
      <w:pPr>
        <w:spacing w:after="0" w:line="264" w:lineRule="auto"/>
        <w:ind w:left="120"/>
        <w:jc w:val="both"/>
        <w:rPr>
          <w:lang w:val="ru-RU"/>
        </w:rPr>
      </w:pPr>
      <w:bookmarkStart w:id="2" w:name="block-8826398"/>
      <w:bookmarkEnd w:id="0"/>
      <w:r w:rsidRPr="00D82DE2">
        <w:rPr>
          <w:rFonts w:ascii="Times New Roman" w:hAnsi="Times New Roman"/>
          <w:b/>
          <w:color w:val="000000"/>
          <w:sz w:val="28"/>
          <w:lang w:val="ru-RU"/>
        </w:rPr>
        <w:lastRenderedPageBreak/>
        <w:t>ПОЯСНИТЕЛЬНАЯ ЗАПИСКА</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 способном активно включаться в разнообразные формы здорового образа жизни, использовать ценности физической культуры для саморазвития, самоопределения и самореализации.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программе по физической культуре отражены объективно сложившиеся реалии современного социокультурного развития общества, условия деятельности образовательных организаций, запросы родителей обучающихся, педагогических работников на обновление содержания образовательного процесса, внедрение в его практику современных подходов, новых методик и технологий.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Изучение учебного предмета «Физическая культура» имеет важное значение в онтогенезе обучающихся. Оно активно воздействует на развитие их физической, психической и социальной природы, содействует укреплению здоровья, повышению защитных свойств организма, развитию памяти, внимания и мышления, предметно ориентируется на активное вовлечение обучающихся в самостоятельные занятия физической культурой и спортом.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Целью образования по физической культуре на уровне начального общего образования является формирование у обучающихся основ здорового образа жизни, активной творческой самостоятельности в проведении разнообразных форм занятий физическими упражнениями. Достижение данной цели обеспечивается ориентацией учебного предмета на укрепление и сохранение здоровья обучающихся, приобретение ими знаний и способов самостоятельной деятельности, развитие физических качеств и освоение физических упражнений оздоровительной, спортивной и прикладно-ориентированной направленности.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Развивающая ориентация учебного предмета «Физическая культура» заключается в формировании у обучающихся необходимого и достаточного физического здоровья, уровня развития физических качеств и обучения физическим упражнениям разной функциональной направленности. Существенным достижением такой ориентации является постепенное вовлечение обучающихся в здоровый образ жизни за счёт овладения ими </w:t>
      </w:r>
      <w:r w:rsidRPr="00D82DE2">
        <w:rPr>
          <w:rFonts w:ascii="Times New Roman" w:hAnsi="Times New Roman"/>
          <w:color w:val="000000"/>
          <w:sz w:val="28"/>
          <w:lang w:val="ru-RU"/>
        </w:rPr>
        <w:lastRenderedPageBreak/>
        <w:t xml:space="preserve">знаниями и умениями по организации самостоятельных занятий подвижными играми, коррекционной, дыхательной и зрительной гимнастикой, проведения физкультминуток и утренней зарядки, закаливающих процедур, наблюдений за физическим развитием и физической подготовленностью.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Воспитывающее значение учебного предмета раскрывается в приобщении обучающихся к истории и традициям физической культуры и спорта народов России, формировании интереса к регулярным занятиям физической культурой и спортом, осознании роли занятий физической культурой в укреплении здоровья, организации активного отдыха и досуга. В процессе обучения у обучающихся активно формируются положительные навыки и способы поведения, общения и взаимодействия со сверстниками и учителями, оценивания своих действий и поступков в процессе совместной коллективной деятельности.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личностно-деятельностного подхода, ориентирующие педагогический процесс на развитие целостной личности обучающихся. Достижение целостного развития становится возможным благодаря освоению обучающимися двигательной деятельности, представляющей собой основу содержания учебного предмета «Физическая культура». Двигательная деятельность оказывает активное влияние на развитие психической и социальной природы обучающихся. Как и любая деятельность, она включает в себя информационный, операциональный и мотивационно-процессуальный компоненты, которые находят своё отражение в соответствующих дидактических линиях учебного предмета.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целях усиления мотивационной составляющей учебного предмета и подготовки обучающихся к выполнению комплекса ГТО в структуру программы по физической культуре в раздел «Физическое совершенствование» вводится образовательный модуль «Прикладно-ориентированная физическая культура». Данный модуль позволит удовлетворить интересы обучающихся в занятиях спортом и активном участии в спортивных соревнованиях, развитии национальных форм соревновательной деятельности и систем физического воспитания.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Содержание модуля «Прикладно-ориентированная физическая культура» обеспечивается программами по видам спорта, которые могут использоваться образовательными организациями исходя из интересов обучающихся, физкультурно-спортивных традиций, наличия необходимой материально-технической базы, квалификации педагогического состава. Образовательные организации могут разрабатывать своё содержание для </w:t>
      </w:r>
      <w:r w:rsidRPr="00D82DE2">
        <w:rPr>
          <w:rFonts w:ascii="Times New Roman" w:hAnsi="Times New Roman"/>
          <w:color w:val="000000"/>
          <w:sz w:val="28"/>
          <w:lang w:val="ru-RU"/>
        </w:rPr>
        <w:lastRenderedPageBreak/>
        <w:t xml:space="preserve">модуля «Прикладно-ориентированная физическая культура» и включать в него популярные национальные виды спорта, подвижные игры и развлечения, основывающиеся на этнокультурных, исторических и современных традициях региона и школы.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Содержание программы по физической культуре изложено по годам обучения и раскрывает основные её содержательные линии, обязательные для изучения в каждом классе: «Знания о физической культуре», «Способы самостоятельной деятельности» и «Физическое совершенствование».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Планируемые результаты включают в себя личностные, метапредметные и предметные результаты.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Результативность освоения учебного предмета обучающимися достигается посредством современных научно обоснованных инновационных средств, методов и форм обучения, информационно-коммуникативных технологий и передового педагогического опыта.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w:t>
      </w:r>
      <w:bookmarkStart w:id="3" w:name="bb146442-f527-41bf-8c2f-d7c56b2bd4b0"/>
      <w:r w:rsidRPr="00D82DE2">
        <w:rPr>
          <w:rFonts w:ascii="Times New Roman" w:hAnsi="Times New Roman"/>
          <w:color w:val="000000"/>
          <w:sz w:val="28"/>
          <w:lang w:val="ru-RU"/>
        </w:rPr>
        <w:t>Общее число часов для изучения физической культуры на уровне начального общего образования составл</w:t>
      </w:r>
      <w:r w:rsidR="00FE2E6C">
        <w:rPr>
          <w:rFonts w:ascii="Times New Roman" w:hAnsi="Times New Roman"/>
          <w:color w:val="000000"/>
          <w:sz w:val="28"/>
          <w:lang w:val="ru-RU"/>
        </w:rPr>
        <w:t>яет – 270 часов: в 1 классе – 66 часов (2</w:t>
      </w:r>
      <w:r w:rsidRPr="00D82DE2">
        <w:rPr>
          <w:rFonts w:ascii="Times New Roman" w:hAnsi="Times New Roman"/>
          <w:color w:val="000000"/>
          <w:sz w:val="28"/>
          <w:lang w:val="ru-RU"/>
        </w:rPr>
        <w:t xml:space="preserve"> часа в неделю), во</w:t>
      </w:r>
      <w:r w:rsidR="00FE2E6C">
        <w:rPr>
          <w:rFonts w:ascii="Times New Roman" w:hAnsi="Times New Roman"/>
          <w:color w:val="000000"/>
          <w:sz w:val="28"/>
          <w:lang w:val="ru-RU"/>
        </w:rPr>
        <w:t xml:space="preserve"> 2 классе – 68 часов (2</w:t>
      </w:r>
      <w:r w:rsidRPr="00D82DE2">
        <w:rPr>
          <w:rFonts w:ascii="Times New Roman" w:hAnsi="Times New Roman"/>
          <w:color w:val="000000"/>
          <w:sz w:val="28"/>
          <w:lang w:val="ru-RU"/>
        </w:rPr>
        <w:t xml:space="preserve"> </w:t>
      </w:r>
      <w:r w:rsidR="00FE2E6C">
        <w:rPr>
          <w:rFonts w:ascii="Times New Roman" w:hAnsi="Times New Roman"/>
          <w:color w:val="000000"/>
          <w:sz w:val="28"/>
          <w:lang w:val="ru-RU"/>
        </w:rPr>
        <w:t>часа в неделю), в 3 классе – 68 часов (2</w:t>
      </w:r>
      <w:r w:rsidRPr="00D82DE2">
        <w:rPr>
          <w:rFonts w:ascii="Times New Roman" w:hAnsi="Times New Roman"/>
          <w:color w:val="000000"/>
          <w:sz w:val="28"/>
          <w:lang w:val="ru-RU"/>
        </w:rPr>
        <w:t xml:space="preserve"> </w:t>
      </w:r>
      <w:r w:rsidR="00FE2E6C">
        <w:rPr>
          <w:rFonts w:ascii="Times New Roman" w:hAnsi="Times New Roman"/>
          <w:color w:val="000000"/>
          <w:sz w:val="28"/>
          <w:lang w:val="ru-RU"/>
        </w:rPr>
        <w:t>часа в неделю), в 4 классе – 68 часов (2</w:t>
      </w:r>
      <w:r w:rsidRPr="00D82DE2">
        <w:rPr>
          <w:rFonts w:ascii="Times New Roman" w:hAnsi="Times New Roman"/>
          <w:color w:val="000000"/>
          <w:sz w:val="28"/>
          <w:lang w:val="ru-RU"/>
        </w:rPr>
        <w:t xml:space="preserve"> часа в неделю).</w:t>
      </w:r>
      <w:bookmarkEnd w:id="3"/>
      <w:r w:rsidRPr="00D82DE2">
        <w:rPr>
          <w:rFonts w:ascii="Times New Roman" w:hAnsi="Times New Roman"/>
          <w:color w:val="000000"/>
          <w:sz w:val="28"/>
          <w:lang w:val="ru-RU"/>
        </w:rPr>
        <w:t>‌‌</w:t>
      </w:r>
    </w:p>
    <w:p w:rsidR="00BE6B7C" w:rsidRPr="00D82DE2" w:rsidRDefault="00BE6B7C">
      <w:pPr>
        <w:spacing w:after="0" w:line="264" w:lineRule="auto"/>
        <w:ind w:left="120"/>
        <w:jc w:val="both"/>
        <w:rPr>
          <w:lang w:val="ru-RU"/>
        </w:rPr>
      </w:pPr>
    </w:p>
    <w:p w:rsidR="00BE6B7C" w:rsidRPr="00D82DE2" w:rsidRDefault="00BE6B7C">
      <w:pPr>
        <w:rPr>
          <w:lang w:val="ru-RU"/>
        </w:rPr>
        <w:sectPr w:rsidR="00BE6B7C" w:rsidRPr="00D82DE2">
          <w:pgSz w:w="11906" w:h="16383"/>
          <w:pgMar w:top="1134" w:right="850" w:bottom="1134" w:left="1701" w:header="720" w:footer="720" w:gutter="0"/>
          <w:cols w:space="720"/>
        </w:sectPr>
      </w:pPr>
    </w:p>
    <w:p w:rsidR="00BE6B7C" w:rsidRPr="00D82DE2" w:rsidRDefault="00D82DE2">
      <w:pPr>
        <w:spacing w:after="0" w:line="264" w:lineRule="auto"/>
        <w:ind w:left="120"/>
        <w:jc w:val="both"/>
        <w:rPr>
          <w:lang w:val="ru-RU"/>
        </w:rPr>
      </w:pPr>
      <w:bookmarkStart w:id="4" w:name="block-8826392"/>
      <w:bookmarkEnd w:id="2"/>
      <w:r w:rsidRPr="00D82DE2">
        <w:rPr>
          <w:rFonts w:ascii="Times New Roman" w:hAnsi="Times New Roman"/>
          <w:color w:val="000000"/>
          <w:sz w:val="28"/>
          <w:lang w:val="ru-RU"/>
        </w:rPr>
        <w:lastRenderedPageBreak/>
        <w:t>​</w:t>
      </w:r>
      <w:r w:rsidRPr="00D82DE2">
        <w:rPr>
          <w:rFonts w:ascii="Times New Roman" w:hAnsi="Times New Roman"/>
          <w:b/>
          <w:color w:val="000000"/>
          <w:sz w:val="28"/>
          <w:lang w:val="ru-RU"/>
        </w:rPr>
        <w:t>СОДЕРЖАНИЕ УЧЕБНОГО ПРЕДМЕТА</w:t>
      </w:r>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1 КЛАСС</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bookmarkStart w:id="5" w:name="_Toc101876902"/>
      <w:bookmarkEnd w:id="5"/>
      <w:r w:rsidRPr="00D82DE2">
        <w:rPr>
          <w:rFonts w:ascii="Times New Roman" w:hAnsi="Times New Roman"/>
          <w:b/>
          <w:i/>
          <w:color w:val="000000"/>
          <w:sz w:val="28"/>
          <w:lang w:val="ru-RU"/>
        </w:rPr>
        <w:t xml:space="preserve">Знания о физической культуре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Понятие «физическая культура» как занятия физическими упражнениями и спортом по укреплению здоровья, физическому развитию и физической подготовке. Связь физических упражнений с движениями животных и трудовыми действиями древних людей. </w:t>
      </w: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Способы самостоятельной деятельности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Режим дня и правила его составления и соблюдения. </w:t>
      </w: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Физическое совершенствование </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Гигиена человека и требования к проведению гигиенических процедур. Осанка и комплексы упражнений для правильного её развития. Физические упражнения для физкультминуток и утренней зарядки.</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Спортивно-оздоровительная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Правила поведения на уроках физической культуры, подбора одежды для занятий в спортивном зале и на открытом воздухе.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Гимнастика с основами акробатики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Исходные положения в физических упражнениях: стойки, упоры, седы, положения лёжа. Строевые упражнения: построение и перестроение в одну и две шеренги, стоя на месте, повороты направо и налево, передвижение в колонне по одному с равномерной скоростью.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Гимнастические упражнения: стилизованные способы передвижения ходьбой и бегом, упражнения с гимнастическим мячом и гимнастической скакалкой, стилизованные гимнастические прыжки.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Акробатические упражнения: подъём туловища из положения лёжа на спине и животе, подъём ног из положения лёжа на животе, сгибание рук в положении упор лёжа, прыжки в группировке, толчком двумя ногами, прыжки в упоре на руки, толчком двумя ногами.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Лыжная подготовка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Переноска лыж к месту занятия. Основная стойка лыжника. Передвижение на лыжах ступающим шагом (без палок). Передвижение на лыжах скользящим шагом (без палок).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Лёгкая атлетика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Равномерная ходьба и равномерный бег. Прыжки в длину и высоту с места толчком двумя ногами, в высоту с прямого разбега.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Подвижные и спортивные игры</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Считалки для самостоятельной организации подвижных игр.</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lastRenderedPageBreak/>
        <w:t>Прикладно-ориентированная физическая культура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Развитие основных физических качеств средствами спортивных и подвижных игр. Подготовка к выполнению нормативных требований комплекса ГТО.</w:t>
      </w:r>
    </w:p>
    <w:p w:rsidR="00BE6B7C" w:rsidRPr="00D82DE2" w:rsidRDefault="00BE6B7C">
      <w:pPr>
        <w:spacing w:after="0"/>
        <w:ind w:left="120"/>
        <w:rPr>
          <w:lang w:val="ru-RU"/>
        </w:rPr>
      </w:pPr>
      <w:bookmarkStart w:id="6" w:name="_Toc137548637"/>
      <w:bookmarkEnd w:id="6"/>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2 КЛАСС</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Знания о физической культуре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Из истории возникновения физических упражнений и первых соревнований. Зарождение Олимпийских игр древности.</w:t>
      </w: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Способы самостоятельной деятельности</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Физическое развитие и его измерение. Физические качества человека: сила, быстрота, выносливость, гибкость, координация и способы их измерения. Составление дневника наблюдений по физической культуре.</w:t>
      </w: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Физическое совершенствование </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Закаливание организма обтиранием. Составление комплекса утренней зарядки и физкультминутки для занятий в домашних условиях. </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Спортивно-оздоровительная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Гимнастика с основами акробатики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Правила поведения на занятиях гимнастикой и акробатикой. Строевые команды в построении и перестроении в одну шеренгу и колонну по одному; при поворотах направо и налево, стоя на месте и в движении. Передвижение в колонне по одному с равномерной и изменяющейся скоростью движения.</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Упражнения разминки перед выполнением гимнастических упражнений. Прыжки со скакалкой на двух ногах и поочерёдно на правой и левой ноге на месте. Упражнения с гимнастическим мячом: подбрасывание, перекаты и наклоны с мячом в руках. Танцевальный хороводный шаг, танец галоп.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Лыжная подготовка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Правила поведения на занятиях лыжной подготовкой. Упражнения на лыжах: передвижение двухшажным попеременным ходом, спуск с небольшого склона в основной стойке, торможение лыжными палками на учебной трассе и падением на бок во время спуска.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Лёгкая атлетика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Правила поведения на занятиях лёгкой атлетикой. Броски малого мяча в неподвижную мишень разными способами из положения стоя, сидя и лёжа. Разнообразные сложно-координированные прыжки толчком одной ногой и двумя ногами с места, в движении в разных направлениях, с разной амплитудой и траекторией полёта. Прыжок в высоту с прямого разбега. </w:t>
      </w:r>
      <w:r w:rsidRPr="00D82DE2">
        <w:rPr>
          <w:rFonts w:ascii="Times New Roman" w:hAnsi="Times New Roman"/>
          <w:color w:val="000000"/>
          <w:sz w:val="28"/>
          <w:lang w:val="ru-RU"/>
        </w:rPr>
        <w:lastRenderedPageBreak/>
        <w:t>Ходьба по гимнастической скамейке с изменением скорости и направления движения. Беговые сложно-координационные упражнения: ускорения из разных исходных положений, змейкой, по кругу, обеганием предметов, с преодолением небольших препятствий.</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Подвижные игры</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Подвижные игры с техническими приёмами спортивных игр (баскетбол, футбол). </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Прикладно-ориентированная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Подготовка к соревнованиям по комплексу ГТО. Развитие основных физических качеств средствами подвижных и спортивных игр.</w:t>
      </w:r>
    </w:p>
    <w:p w:rsidR="00BE6B7C" w:rsidRPr="00D82DE2" w:rsidRDefault="00BE6B7C">
      <w:pPr>
        <w:spacing w:after="0"/>
        <w:ind w:left="120"/>
        <w:rPr>
          <w:lang w:val="ru-RU"/>
        </w:rPr>
      </w:pPr>
      <w:bookmarkStart w:id="7" w:name="_Toc137548638"/>
      <w:bookmarkEnd w:id="7"/>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3 КЛАСС</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r w:rsidRPr="00D82DE2">
        <w:rPr>
          <w:rFonts w:ascii="Times New Roman" w:hAnsi="Times New Roman"/>
          <w:b/>
          <w:i/>
          <w:color w:val="000000"/>
          <w:spacing w:val="-2"/>
          <w:sz w:val="28"/>
          <w:lang w:val="ru-RU"/>
        </w:rPr>
        <w:t>Знания о физической культуре</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Из истории развития физической культуры у древних народов, населявших территорию </w:t>
      </w:r>
      <w:r w:rsidRPr="007A7BA6">
        <w:rPr>
          <w:rFonts w:ascii="Times New Roman" w:hAnsi="Times New Roman"/>
          <w:color w:val="000000"/>
          <w:spacing w:val="-2"/>
          <w:sz w:val="28"/>
          <w:lang w:val="ru-RU"/>
        </w:rPr>
        <w:t xml:space="preserve">России. </w:t>
      </w:r>
      <w:r w:rsidRPr="00D82DE2">
        <w:rPr>
          <w:rFonts w:ascii="Times New Roman" w:hAnsi="Times New Roman"/>
          <w:color w:val="000000"/>
          <w:spacing w:val="-2"/>
          <w:sz w:val="28"/>
          <w:lang w:val="ru-RU"/>
        </w:rPr>
        <w:t>История появления современного спорта.</w:t>
      </w:r>
    </w:p>
    <w:p w:rsidR="00BE6B7C" w:rsidRPr="00D82DE2" w:rsidRDefault="00D82DE2">
      <w:pPr>
        <w:spacing w:after="0" w:line="264" w:lineRule="auto"/>
        <w:ind w:firstLine="600"/>
        <w:jc w:val="both"/>
        <w:rPr>
          <w:lang w:val="ru-RU"/>
        </w:rPr>
      </w:pPr>
      <w:r w:rsidRPr="00D82DE2">
        <w:rPr>
          <w:rFonts w:ascii="Times New Roman" w:hAnsi="Times New Roman"/>
          <w:b/>
          <w:i/>
          <w:color w:val="000000"/>
          <w:spacing w:val="-2"/>
          <w:sz w:val="28"/>
          <w:lang w:val="ru-RU"/>
        </w:rPr>
        <w:t xml:space="preserve">Способы самостоятельной деятельности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Виды физических упражнений, используемых на уроках физической культуры: общеразвивающие, подготовительные, соревновательные, их отличительные признаки и предназначение. Способы измерения пульса на занятиях физической культурой (наложение руки под грудь). Дозировка нагрузки при развитии физических качеств на уроках физической культуры. Дозирование физических упражнений для комплексов физкультминутки и утренней зарядки. Составление графика занятий по развитию физических качеств на учебный год.</w:t>
      </w:r>
    </w:p>
    <w:p w:rsidR="00BE6B7C" w:rsidRPr="00D82DE2" w:rsidRDefault="00D82DE2">
      <w:pPr>
        <w:spacing w:after="0" w:line="264" w:lineRule="auto"/>
        <w:ind w:firstLine="600"/>
        <w:jc w:val="both"/>
        <w:rPr>
          <w:lang w:val="ru-RU"/>
        </w:rPr>
      </w:pPr>
      <w:r w:rsidRPr="00D82DE2">
        <w:rPr>
          <w:rFonts w:ascii="Times New Roman" w:hAnsi="Times New Roman"/>
          <w:b/>
          <w:i/>
          <w:color w:val="000000"/>
          <w:spacing w:val="-2"/>
          <w:sz w:val="28"/>
          <w:lang w:val="ru-RU"/>
        </w:rPr>
        <w:t xml:space="preserve">Физическое совершенствование </w:t>
      </w:r>
    </w:p>
    <w:p w:rsidR="00BE6B7C" w:rsidRPr="00D82DE2" w:rsidRDefault="00D82DE2">
      <w:pPr>
        <w:spacing w:after="0" w:line="264" w:lineRule="auto"/>
        <w:ind w:firstLine="600"/>
        <w:jc w:val="both"/>
        <w:rPr>
          <w:lang w:val="ru-RU"/>
        </w:rPr>
      </w:pPr>
      <w:r w:rsidRPr="00D82DE2">
        <w:rPr>
          <w:rFonts w:ascii="Times New Roman" w:hAnsi="Times New Roman"/>
          <w:i/>
          <w:color w:val="000000"/>
          <w:spacing w:val="-2"/>
          <w:sz w:val="28"/>
          <w:lang w:val="ru-RU"/>
        </w:rPr>
        <w:t xml:space="preserve">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Закаливание организма при помощи обливания под душем. Упражнения дыхательной и зрительной гимнастики, их влияние на восстановление организма после умственной и физической нагрузки.</w:t>
      </w:r>
    </w:p>
    <w:p w:rsidR="00BE6B7C" w:rsidRPr="00D82DE2" w:rsidRDefault="00D82DE2">
      <w:pPr>
        <w:spacing w:after="0" w:line="264" w:lineRule="auto"/>
        <w:ind w:firstLine="600"/>
        <w:jc w:val="both"/>
        <w:rPr>
          <w:lang w:val="ru-RU"/>
        </w:rPr>
      </w:pPr>
      <w:r w:rsidRPr="00D82DE2">
        <w:rPr>
          <w:rFonts w:ascii="Times New Roman" w:hAnsi="Times New Roman"/>
          <w:i/>
          <w:color w:val="000000"/>
          <w:spacing w:val="-2"/>
          <w:sz w:val="28"/>
          <w:lang w:val="ru-RU"/>
        </w:rPr>
        <w:t xml:space="preserve">Спортивно-оздоровительная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Гимнастика с основами акробатики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Строевые упражнения в движении противоходом, перестроении из колонны по одному в колонну по три, стоя на месте и в движении. Упражнения в лазании по канату в три приёма. Упражнения на гимнастической скамейке в передвижении стилизованными способами ходьбы: вперёд, назад, с высоким подниманием колен и изменением положения рук, приставным шагом правым и левым боком. Передвижения по наклонной гимнастической скамейке: </w:t>
      </w:r>
      <w:r w:rsidRPr="00D82DE2">
        <w:rPr>
          <w:rFonts w:ascii="Times New Roman" w:hAnsi="Times New Roman"/>
          <w:color w:val="000000"/>
          <w:spacing w:val="-2"/>
          <w:sz w:val="28"/>
          <w:lang w:val="ru-RU"/>
        </w:rPr>
        <w:lastRenderedPageBreak/>
        <w:t xml:space="preserve">равномерной ходьбой с поворотом в разные стороны и движением руками, приставным шагом правым и левым боком.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Упражнения в передвижении по гимнастической стенке: ходьба приставным шагом правым и левым боком по нижней жерди, лазанье разноимённым способом. Прыжки через скакалку с изменяющейся скоростью вращения на двух ногах и поочерёдно на правой и левой ноге, прыжки через скакалку назад с равномерной скоростью.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Ритмическая гимнастика: стилизованные наклоны и повороты туловища с изменением положения рук, стилизованные шаги на месте в сочетании с движением рук, ног и туловища. Упражнения в танцах галоп и полька.</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Лёгкая атлетика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Прыжок в длину с разбега, способом согнув ноги. Броски набивного мяча из-за головы в положении сидя и стоя на месте. Беговые упражнения скоростной и координационной направленности: челночный бег, бег с преодолением препятствий, с ускорением и торможением, максимальной скоростью на дистанции 30 м.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Лыжная подготовка</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Передвижение одновременным двухшажным ходом. Упражнения в поворотах на лыжах переступанием стоя на месте и в движении. Торможение плугом.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Плавательная подготовка.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Правила поведения в бассейне. Виды современного спортивного плавания: кроль на груди и спине, брас. Упражнения ознакомительного плавания: передвижение по дну ходьбой и прыжками, погружение в воду и всплывание, скольжение на воде. Упражнения в плавании кролем на груди.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Подвижные и спортивные игры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Подвижные игры на точность движений с приёмами спортивных игр и лыжной подготовки. Баскетбол: ведение баскетбольного мяча, ловля и передача баскетбольного мяча. Волейбол: прямая нижняя подача, приём и передача мяча снизу двумя руками на месте и в движении. Футбол: ведение футбольного мяча, удар по неподвижному футбольному мячу. </w:t>
      </w:r>
    </w:p>
    <w:p w:rsidR="00BE6B7C" w:rsidRPr="00D82DE2" w:rsidRDefault="00D82DE2">
      <w:pPr>
        <w:spacing w:after="0" w:line="264" w:lineRule="auto"/>
        <w:ind w:firstLine="600"/>
        <w:jc w:val="both"/>
        <w:rPr>
          <w:lang w:val="ru-RU"/>
        </w:rPr>
      </w:pPr>
      <w:r w:rsidRPr="00D82DE2">
        <w:rPr>
          <w:rFonts w:ascii="Times New Roman" w:hAnsi="Times New Roman"/>
          <w:i/>
          <w:color w:val="000000"/>
          <w:spacing w:val="-2"/>
          <w:sz w:val="28"/>
          <w:lang w:val="ru-RU"/>
        </w:rPr>
        <w:t xml:space="preserve">Прикладно-ориентированная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pacing w:val="-2"/>
          <w:sz w:val="28"/>
          <w:lang w:val="ru-RU"/>
        </w:rPr>
        <w:t xml:space="preserve">Развитие основных физических качеств средствами базовых видов спорта. Подготовка к выполнению нормативных требований комплекса ГТО. </w:t>
      </w:r>
    </w:p>
    <w:p w:rsidR="00BE6B7C" w:rsidRPr="00D82DE2" w:rsidRDefault="00BE6B7C">
      <w:pPr>
        <w:spacing w:after="0"/>
        <w:ind w:left="120"/>
        <w:rPr>
          <w:lang w:val="ru-RU"/>
        </w:rPr>
      </w:pPr>
      <w:bookmarkStart w:id="8" w:name="_Toc137548639"/>
      <w:bookmarkEnd w:id="8"/>
    </w:p>
    <w:p w:rsidR="00BE6B7C" w:rsidRPr="00D82DE2" w:rsidRDefault="00BE6B7C">
      <w:pPr>
        <w:spacing w:after="0" w:line="264" w:lineRule="auto"/>
        <w:ind w:left="120"/>
        <w:jc w:val="both"/>
        <w:rPr>
          <w:lang w:val="ru-RU"/>
        </w:rPr>
      </w:pPr>
    </w:p>
    <w:p w:rsidR="00D82DE2" w:rsidRDefault="00D82DE2">
      <w:pPr>
        <w:spacing w:after="0" w:line="264" w:lineRule="auto"/>
        <w:ind w:left="120"/>
        <w:jc w:val="both"/>
        <w:rPr>
          <w:rFonts w:ascii="Times New Roman" w:hAnsi="Times New Roman"/>
          <w:b/>
          <w:color w:val="000000"/>
          <w:sz w:val="28"/>
          <w:lang w:val="ru-RU"/>
        </w:rPr>
      </w:pPr>
    </w:p>
    <w:p w:rsidR="00D82DE2" w:rsidRDefault="00D82DE2">
      <w:pPr>
        <w:spacing w:after="0" w:line="264" w:lineRule="auto"/>
        <w:ind w:left="120"/>
        <w:jc w:val="both"/>
        <w:rPr>
          <w:rFonts w:ascii="Times New Roman" w:hAnsi="Times New Roman"/>
          <w:b/>
          <w:color w:val="000000"/>
          <w:sz w:val="28"/>
          <w:lang w:val="ru-RU"/>
        </w:rPr>
      </w:pPr>
    </w:p>
    <w:p w:rsidR="00D82DE2" w:rsidRDefault="00D82DE2">
      <w:pPr>
        <w:spacing w:after="0" w:line="264" w:lineRule="auto"/>
        <w:ind w:left="120"/>
        <w:jc w:val="both"/>
        <w:rPr>
          <w:rFonts w:ascii="Times New Roman" w:hAnsi="Times New Roman"/>
          <w:b/>
          <w:color w:val="000000"/>
          <w:sz w:val="28"/>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4 КЛАСС</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Знания о физической культуре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Из истории развития физической культуры в России. Развитие национальных видов спорта в России. </w:t>
      </w: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Способы самостоятельной деятельности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Физическая подготовка. Влияние занятий физической подготовкой на работу организма. Регулирование физической нагрузки по пульсу на самостоятельных занятиях физической подготовкой. Определение тяжести нагрузки на самостоятельных занятиях физической подготовкой по внешним признакам и самочувствию. Определение возрастных особенностей физического развития и физической подготовленности посредством регулярного наблюдения. Оказание первой помощи при травмах во время самостоятельных занятий физической культурой.</w:t>
      </w:r>
    </w:p>
    <w:p w:rsidR="00BE6B7C" w:rsidRPr="00D82DE2" w:rsidRDefault="00D82DE2">
      <w:pPr>
        <w:spacing w:after="0" w:line="264" w:lineRule="auto"/>
        <w:ind w:firstLine="600"/>
        <w:jc w:val="both"/>
        <w:rPr>
          <w:lang w:val="ru-RU"/>
        </w:rPr>
      </w:pPr>
      <w:r w:rsidRPr="00D82DE2">
        <w:rPr>
          <w:rFonts w:ascii="Times New Roman" w:hAnsi="Times New Roman"/>
          <w:b/>
          <w:i/>
          <w:color w:val="000000"/>
          <w:sz w:val="28"/>
          <w:lang w:val="ru-RU"/>
        </w:rPr>
        <w:t xml:space="preserve">Физическое совершенствование </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Оценка состояния осанки, упражнения для профилактики её нарушения (на расслабление мышц спины и профилактику сутулости). Упражнения для снижения массы тела за счёт упражнений с высокой активностью работы больших мышечных групп. Закаливающие процедуры: купание в естественных водоёмах, солнечные и воздушные процедуры. </w:t>
      </w:r>
    </w:p>
    <w:p w:rsidR="00BE6B7C" w:rsidRPr="00D82DE2" w:rsidRDefault="00D82DE2">
      <w:pPr>
        <w:spacing w:after="0" w:line="264" w:lineRule="auto"/>
        <w:ind w:firstLine="600"/>
        <w:jc w:val="both"/>
        <w:rPr>
          <w:lang w:val="ru-RU"/>
        </w:rPr>
      </w:pPr>
      <w:r w:rsidRPr="00D82DE2">
        <w:rPr>
          <w:rFonts w:ascii="Times New Roman" w:hAnsi="Times New Roman"/>
          <w:i/>
          <w:color w:val="000000"/>
          <w:sz w:val="28"/>
          <w:lang w:val="ru-RU"/>
        </w:rPr>
        <w:t xml:space="preserve">Спортивно-оздоровительная физическая культура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Гимнастика с основами акробатики</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Предупреждение травматизма при выполнении гимнастических и акробатических упражнений. Акробатические комбинации из хорошо освоенных упражнений. Опорный прыжок через гимнастического козла с разбега способом напрыгивания. Упражнения на низкой гимнастической перекладине: висы и упоры, подъём переворотом. Упражнения в танце «Летка-енка».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Лёгкая атлетика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Предупреждение травматизма во время выполнения легкоатлетических упражнений. Прыжок в высоту с разбега перешагиванием. Технические действия при беге по легкоатлетической дистанции: низкий старт, стартовое ускорение, финиширование. Метание малого мяча на дальность стоя на месте.</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Лыжная подготовка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Предупреждение травматизма во время занятий лыжной подготовкой. Упражнения в передвижении на лыжах одновременным одношажным ходом.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Плавательная подготовка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Предупреждение травматизма во время занятий плавательной подготовкой. Упражнения в плавании кролем на груди, ознакомительные упражнения в плавании кролем на спине.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lastRenderedPageBreak/>
        <w:t>Подвижные и спортивные игры</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Предупреждение травматизма на занятиях подвижными играми. Подвижные игры общефизической подготовки. Волейбол: нижняя боковая подача, приём и передача мяча сверху, выполнение освоенных технических действий в условиях игровой деятельности. Баскетбол: бросок мяча двумя руками от груди с места, выполнение освоенных технических действий в условиях игровой деятельности. Футбол: остановки катящегося мяча внутренней стороной стопы, выполнение освоенных технических действий в условиях игровой деятельности.</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Прикладно-ориентированная физическая культура</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Упражнения физической подготовки на развитие основных физических качеств. Подготовка к выполнению нормативных требований комплекса ГТО.</w:t>
      </w:r>
    </w:p>
    <w:p w:rsidR="00BE6B7C" w:rsidRPr="00D82DE2" w:rsidRDefault="00BE6B7C">
      <w:pPr>
        <w:rPr>
          <w:lang w:val="ru-RU"/>
        </w:rPr>
        <w:sectPr w:rsidR="00BE6B7C" w:rsidRPr="00D82DE2">
          <w:pgSz w:w="11906" w:h="16383"/>
          <w:pgMar w:top="1134" w:right="850" w:bottom="1134" w:left="1701" w:header="720" w:footer="720" w:gutter="0"/>
          <w:cols w:space="720"/>
        </w:sectPr>
      </w:pPr>
    </w:p>
    <w:p w:rsidR="00BE6B7C" w:rsidRPr="00D82DE2" w:rsidRDefault="00D82DE2">
      <w:pPr>
        <w:spacing w:after="0" w:line="264" w:lineRule="auto"/>
        <w:ind w:left="120"/>
        <w:jc w:val="both"/>
        <w:rPr>
          <w:lang w:val="ru-RU"/>
        </w:rPr>
      </w:pPr>
      <w:bookmarkStart w:id="9" w:name="_Toc137548640"/>
      <w:bookmarkStart w:id="10" w:name="block-8826394"/>
      <w:bookmarkEnd w:id="4"/>
      <w:bookmarkEnd w:id="9"/>
      <w:r w:rsidRPr="00D82DE2">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BE6B7C" w:rsidRPr="00D82DE2" w:rsidRDefault="00D82DE2">
      <w:pPr>
        <w:spacing w:after="0" w:line="264" w:lineRule="auto"/>
        <w:ind w:firstLine="600"/>
        <w:jc w:val="both"/>
        <w:rPr>
          <w:lang w:val="ru-RU"/>
        </w:rPr>
      </w:pPr>
      <w:r w:rsidRPr="00D82DE2">
        <w:rPr>
          <w:rFonts w:ascii="Times New Roman" w:hAnsi="Times New Roman"/>
          <w:b/>
          <w:color w:val="000000"/>
          <w:sz w:val="28"/>
          <w:lang w:val="ru-RU"/>
        </w:rPr>
        <w:t xml:space="preserve"> </w:t>
      </w:r>
    </w:p>
    <w:p w:rsidR="00BE6B7C" w:rsidRPr="00D82DE2" w:rsidRDefault="00BE6B7C">
      <w:pPr>
        <w:spacing w:after="0"/>
        <w:ind w:left="120"/>
        <w:rPr>
          <w:lang w:val="ru-RU"/>
        </w:rPr>
      </w:pPr>
      <w:bookmarkStart w:id="11" w:name="_Toc137548641"/>
      <w:bookmarkEnd w:id="11"/>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ЛИЧНОСТНЫЕ РЕЗУЛЬТАТЫ</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следующие личностные результаты: </w:t>
      </w:r>
    </w:p>
    <w:p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 xml:space="preserve">становление ценностного отношения к истории и развитию физической культуры народов России, осознание её связи с трудовой деятельностью и укреплением здоровья человека; </w:t>
      </w:r>
    </w:p>
    <w:p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формирование нравственно-этических норм поведения и правил межличностного общения во время подвижных игр и спортивных соревнований, выполнения совместных учебных заданий;</w:t>
      </w:r>
    </w:p>
    <w:p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проявление уважительного отношения к соперникам во время соревновательной деятельности, стремление оказывать первую помощь при травмах и ушибах;</w:t>
      </w:r>
    </w:p>
    <w:p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 xml:space="preserve">уважительное отношение к содержанию национальных подвижных игр, этнокультурным формам и видам соревновательной деятельности; </w:t>
      </w:r>
    </w:p>
    <w:p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 xml:space="preserve">стремление к формированию культуры здоровья, соблюдению правил здорового образа жизни; </w:t>
      </w:r>
    </w:p>
    <w:p w:rsidR="00BE6B7C" w:rsidRPr="00D82DE2" w:rsidRDefault="00D82DE2">
      <w:pPr>
        <w:numPr>
          <w:ilvl w:val="0"/>
          <w:numId w:val="1"/>
        </w:numPr>
        <w:spacing w:after="0" w:line="264" w:lineRule="auto"/>
        <w:jc w:val="both"/>
        <w:rPr>
          <w:lang w:val="ru-RU"/>
        </w:rPr>
      </w:pPr>
      <w:r w:rsidRPr="00D82DE2">
        <w:rPr>
          <w:rFonts w:ascii="Times New Roman" w:hAnsi="Times New Roman"/>
          <w:color w:val="000000"/>
          <w:sz w:val="28"/>
          <w:lang w:val="ru-RU"/>
        </w:rPr>
        <w:t>проявление интереса к исследованию индивидуальных особенностей физического развития и физической подготовленности, влияния занятий физической культурой и спортом на их показатели.</w:t>
      </w:r>
    </w:p>
    <w:p w:rsidR="00BE6B7C" w:rsidRPr="00D82DE2" w:rsidRDefault="00BE6B7C">
      <w:pPr>
        <w:spacing w:after="0"/>
        <w:ind w:left="120"/>
        <w:rPr>
          <w:lang w:val="ru-RU"/>
        </w:rPr>
      </w:pPr>
      <w:bookmarkStart w:id="12" w:name="_Toc137548642"/>
      <w:bookmarkEnd w:id="12"/>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МЕТАПРЕДМЕТНЫЕ РЕЗУЛЬТАТЫ</w:t>
      </w:r>
    </w:p>
    <w:p w:rsidR="00BE6B7C" w:rsidRPr="00D82DE2" w:rsidRDefault="00BE6B7C">
      <w:pPr>
        <w:spacing w:after="0" w:line="264" w:lineRule="auto"/>
        <w:ind w:left="120"/>
        <w:jc w:val="both"/>
        <w:rPr>
          <w:lang w:val="ru-RU"/>
        </w:rPr>
      </w:pP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В результате изучения физической культуры на уровне начального общего образования у обучающегося будут сформированы познавательные </w:t>
      </w:r>
      <w:r w:rsidRPr="00D82DE2">
        <w:rPr>
          <w:rFonts w:ascii="Times New Roman" w:hAnsi="Times New Roman"/>
          <w:color w:val="000000"/>
          <w:sz w:val="28"/>
          <w:lang w:val="ru-RU"/>
        </w:rPr>
        <w:lastRenderedPageBreak/>
        <w:t>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bookmarkStart w:id="13" w:name="_Toc134720971"/>
      <w:bookmarkEnd w:id="13"/>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К концу обучения в</w:t>
      </w:r>
      <w:r w:rsidRPr="00D82DE2">
        <w:rPr>
          <w:rFonts w:ascii="Times New Roman" w:hAnsi="Times New Roman"/>
          <w:b/>
          <w:color w:val="000000"/>
          <w:sz w:val="28"/>
          <w:lang w:val="ru-RU"/>
        </w:rPr>
        <w:t xml:space="preserve"> 1 классе</w:t>
      </w:r>
      <w:r w:rsidRPr="00D82DE2">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w:t>
      </w:r>
    </w:p>
    <w:p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находить общие и отличительные признаки в передвижениях человека и животных;</w:t>
      </w:r>
    </w:p>
    <w:p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 xml:space="preserve">устанавливать связь между бытовыми движениями древних людей и физическими упражнениями из современных видов спорта; </w:t>
      </w:r>
    </w:p>
    <w:p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 xml:space="preserve">сравнивать способы передвижения ходьбой и бегом, находить между ними общие и отличительные признаки; </w:t>
      </w:r>
    </w:p>
    <w:p w:rsidR="00BE6B7C" w:rsidRPr="00D82DE2" w:rsidRDefault="00D82DE2">
      <w:pPr>
        <w:numPr>
          <w:ilvl w:val="0"/>
          <w:numId w:val="2"/>
        </w:numPr>
        <w:spacing w:after="0" w:line="264" w:lineRule="auto"/>
        <w:jc w:val="both"/>
        <w:rPr>
          <w:lang w:val="ru-RU"/>
        </w:rPr>
      </w:pPr>
      <w:r w:rsidRPr="00D82DE2">
        <w:rPr>
          <w:rFonts w:ascii="Times New Roman" w:hAnsi="Times New Roman"/>
          <w:color w:val="000000"/>
          <w:sz w:val="28"/>
          <w:lang w:val="ru-RU"/>
        </w:rPr>
        <w:t>выявлять признаки правильной и неправильной осанки, приводить возможные причины её нарушений.</w:t>
      </w:r>
    </w:p>
    <w:p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 xml:space="preserve">воспроизводить названия разучиваемых физических упражнений и их исходные положения; </w:t>
      </w:r>
    </w:p>
    <w:p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обучающихся и учителя; </w:t>
      </w:r>
    </w:p>
    <w:p w:rsidR="00BE6B7C" w:rsidRPr="00D82DE2" w:rsidRDefault="00D82DE2">
      <w:pPr>
        <w:numPr>
          <w:ilvl w:val="0"/>
          <w:numId w:val="3"/>
        </w:numPr>
        <w:spacing w:after="0" w:line="264" w:lineRule="auto"/>
        <w:jc w:val="both"/>
        <w:rPr>
          <w:lang w:val="ru-RU"/>
        </w:rPr>
      </w:pPr>
      <w:r w:rsidRPr="00D82DE2">
        <w:rPr>
          <w:rFonts w:ascii="Times New Roman" w:hAnsi="Times New Roman"/>
          <w:color w:val="000000"/>
          <w:sz w:val="28"/>
          <w:lang w:val="ru-RU"/>
        </w:rPr>
        <w:t>обсуждать правила проведения подвижных игр, обосновывать объективность определения победителей.</w:t>
      </w:r>
    </w:p>
    <w:p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E6B7C" w:rsidRPr="00D82DE2" w:rsidRDefault="00D82DE2">
      <w:pPr>
        <w:numPr>
          <w:ilvl w:val="0"/>
          <w:numId w:val="4"/>
        </w:numPr>
        <w:spacing w:after="0" w:line="264" w:lineRule="auto"/>
        <w:jc w:val="both"/>
        <w:rPr>
          <w:lang w:val="ru-RU"/>
        </w:rPr>
      </w:pPr>
      <w:r w:rsidRPr="00D82DE2">
        <w:rPr>
          <w:rFonts w:ascii="Times New Roman" w:hAnsi="Times New Roman"/>
          <w:color w:val="000000"/>
          <w:sz w:val="28"/>
          <w:lang w:val="ru-RU"/>
        </w:rPr>
        <w:t xml:space="preserve">выполнять комплексы физкультминуток, утренней зарядки, упражнений по профилактике нарушения и коррекции осанки; </w:t>
      </w:r>
    </w:p>
    <w:p w:rsidR="00BE6B7C" w:rsidRPr="00D82DE2" w:rsidRDefault="00D82DE2">
      <w:pPr>
        <w:numPr>
          <w:ilvl w:val="0"/>
          <w:numId w:val="4"/>
        </w:numPr>
        <w:spacing w:after="0" w:line="264" w:lineRule="auto"/>
        <w:jc w:val="both"/>
        <w:rPr>
          <w:lang w:val="ru-RU"/>
        </w:rPr>
      </w:pPr>
      <w:r w:rsidRPr="00D82DE2">
        <w:rPr>
          <w:rFonts w:ascii="Times New Roman" w:hAnsi="Times New Roman"/>
          <w:color w:val="000000"/>
          <w:sz w:val="28"/>
          <w:lang w:val="ru-RU"/>
        </w:rPr>
        <w:t>выполнять учебные задания по обучению новым физическим упражнениям и развитию физических качеств;</w:t>
      </w:r>
    </w:p>
    <w:p w:rsidR="00BE6B7C" w:rsidRPr="00D82DE2" w:rsidRDefault="00D82DE2">
      <w:pPr>
        <w:numPr>
          <w:ilvl w:val="0"/>
          <w:numId w:val="4"/>
        </w:numPr>
        <w:spacing w:after="0" w:line="264" w:lineRule="auto"/>
        <w:jc w:val="both"/>
        <w:rPr>
          <w:lang w:val="ru-RU"/>
        </w:rPr>
      </w:pPr>
      <w:r w:rsidRPr="00D82DE2">
        <w:rPr>
          <w:rFonts w:ascii="Times New Roman" w:hAnsi="Times New Roman"/>
          <w:color w:val="000000"/>
          <w:sz w:val="28"/>
          <w:lang w:val="ru-RU"/>
        </w:rPr>
        <w:t>проявлять уважительное отношение к участникам совместной игровой и соревновательной деятельности.</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К концу обучения во 2 классе у обучающегося будут сформированы следующие универсальные учебные действия. </w:t>
      </w:r>
    </w:p>
    <w:p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 xml:space="preserve">характеризовать понятие «физические качества», называть физические качества и определять их отличительные признаки; </w:t>
      </w:r>
    </w:p>
    <w:p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lastRenderedPageBreak/>
        <w:t>понимать связь между закаливающими процедурами и укреплением здоровья;</w:t>
      </w:r>
    </w:p>
    <w:p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BE6B7C" w:rsidRPr="00D82DE2" w:rsidRDefault="00D82DE2">
      <w:pPr>
        <w:numPr>
          <w:ilvl w:val="0"/>
          <w:numId w:val="5"/>
        </w:numPr>
        <w:spacing w:after="0" w:line="264" w:lineRule="auto"/>
        <w:jc w:val="both"/>
        <w:rPr>
          <w:lang w:val="ru-RU"/>
        </w:rPr>
      </w:pPr>
      <w:r w:rsidRPr="00D82DE2">
        <w:rPr>
          <w:rFonts w:ascii="Times New Roman" w:hAnsi="Times New Roman"/>
          <w:color w:val="000000"/>
          <w:sz w:val="28"/>
          <w:lang w:val="ru-RU"/>
        </w:rPr>
        <w:t>вести наблюдения за изменениями показателей физического развития и физических качеств, проводить процедуры их измерения.</w:t>
      </w:r>
    </w:p>
    <w:p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6"/>
        </w:numPr>
        <w:spacing w:after="0" w:line="264" w:lineRule="auto"/>
        <w:jc w:val="both"/>
        <w:rPr>
          <w:lang w:val="ru-RU"/>
        </w:rPr>
      </w:pPr>
      <w:r w:rsidRPr="00D82DE2">
        <w:rPr>
          <w:rFonts w:ascii="Times New Roman" w:hAnsi="Times New Roman"/>
          <w:color w:val="000000"/>
          <w:sz w:val="28"/>
          <w:lang w:val="ru-RU"/>
        </w:rPr>
        <w:t>объяснять назначение упражнений утренней зарядки, приводить соответствующие примеры её положительного влияния на организм обучающихся (в пределах изученного);</w:t>
      </w:r>
    </w:p>
    <w:p w:rsidR="00BE6B7C" w:rsidRPr="00D82DE2" w:rsidRDefault="00D82DE2">
      <w:pPr>
        <w:numPr>
          <w:ilvl w:val="0"/>
          <w:numId w:val="6"/>
        </w:numPr>
        <w:spacing w:after="0" w:line="264" w:lineRule="auto"/>
        <w:jc w:val="both"/>
        <w:rPr>
          <w:lang w:val="ru-RU"/>
        </w:rPr>
      </w:pPr>
      <w:r w:rsidRPr="00D82DE2">
        <w:rPr>
          <w:rFonts w:ascii="Times New Roman" w:hAnsi="Times New Roman"/>
          <w:color w:val="000000"/>
          <w:sz w:val="28"/>
          <w:lang w:val="ru-RU"/>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BE6B7C" w:rsidRPr="00D82DE2" w:rsidRDefault="00D82DE2">
      <w:pPr>
        <w:numPr>
          <w:ilvl w:val="0"/>
          <w:numId w:val="6"/>
        </w:numPr>
        <w:spacing w:after="0" w:line="264" w:lineRule="auto"/>
        <w:jc w:val="both"/>
        <w:rPr>
          <w:lang w:val="ru-RU"/>
        </w:rPr>
      </w:pPr>
      <w:r w:rsidRPr="00D82DE2">
        <w:rPr>
          <w:rFonts w:ascii="Times New Roman" w:hAnsi="Times New Roman"/>
          <w:color w:val="000000"/>
          <w:sz w:val="28"/>
          <w:lang w:val="ru-RU"/>
        </w:rPr>
        <w:t>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w:t>
      </w:r>
    </w:p>
    <w:p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взаимодействовать со сверстниками в процессе выполнения учебных заданий, соблюдать культуру общения и уважительного обращения к другим обучающимся;</w:t>
      </w:r>
    </w:p>
    <w:p w:rsidR="00BE6B7C" w:rsidRPr="00D82DE2" w:rsidRDefault="00D82DE2">
      <w:pPr>
        <w:numPr>
          <w:ilvl w:val="0"/>
          <w:numId w:val="7"/>
        </w:numPr>
        <w:spacing w:after="0" w:line="264" w:lineRule="auto"/>
        <w:jc w:val="both"/>
        <w:rPr>
          <w:lang w:val="ru-RU"/>
        </w:rPr>
      </w:pPr>
      <w:r w:rsidRPr="00D82DE2">
        <w:rPr>
          <w:rFonts w:ascii="Times New Roman" w:hAnsi="Times New Roman"/>
          <w:color w:val="000000"/>
          <w:sz w:val="28"/>
          <w:lang w:val="ru-RU"/>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К концу обучения в</w:t>
      </w:r>
      <w:r w:rsidRPr="00D82DE2">
        <w:rPr>
          <w:rFonts w:ascii="Times New Roman" w:hAnsi="Times New Roman"/>
          <w:b/>
          <w:color w:val="000000"/>
          <w:sz w:val="28"/>
          <w:lang w:val="ru-RU"/>
        </w:rPr>
        <w:t xml:space="preserve"> </w:t>
      </w:r>
      <w:r w:rsidRPr="00B27EAF">
        <w:rPr>
          <w:rFonts w:ascii="Times New Roman" w:hAnsi="Times New Roman"/>
          <w:color w:val="000000"/>
          <w:sz w:val="28"/>
          <w:lang w:val="ru-RU"/>
        </w:rPr>
        <w:t>3 классе</w:t>
      </w:r>
      <w:r w:rsidRPr="00D82DE2">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lastRenderedPageBreak/>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 xml:space="preserve">объяснять понятие «дозировка нагрузки», правильно применять способы её регулирования на занятиях физической культурой; </w:t>
      </w:r>
    </w:p>
    <w:p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w:t>
      </w:r>
    </w:p>
    <w:p w:rsidR="00BE6B7C" w:rsidRPr="00D82DE2" w:rsidRDefault="00D82DE2">
      <w:pPr>
        <w:numPr>
          <w:ilvl w:val="0"/>
          <w:numId w:val="8"/>
        </w:numPr>
        <w:spacing w:after="0" w:line="264" w:lineRule="auto"/>
        <w:jc w:val="both"/>
        <w:rPr>
          <w:lang w:val="ru-RU"/>
        </w:rPr>
      </w:pPr>
      <w:r w:rsidRPr="00D82DE2">
        <w:rPr>
          <w:rFonts w:ascii="Times New Roman" w:hAnsi="Times New Roman"/>
          <w:color w:val="000000"/>
          <w:sz w:val="28"/>
          <w:lang w:val="ru-RU"/>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 xml:space="preserve">организовывать совместные подвижные игры, принимать в них активное участие с соблюдением правил и норм этического поведения; </w:t>
      </w:r>
    </w:p>
    <w:p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BE6B7C" w:rsidRPr="00D82DE2" w:rsidRDefault="00D82DE2">
      <w:pPr>
        <w:numPr>
          <w:ilvl w:val="0"/>
          <w:numId w:val="9"/>
        </w:numPr>
        <w:spacing w:after="0" w:line="264" w:lineRule="auto"/>
        <w:jc w:val="both"/>
        <w:rPr>
          <w:lang w:val="ru-RU"/>
        </w:rPr>
      </w:pPr>
      <w:r w:rsidRPr="00D82DE2">
        <w:rPr>
          <w:rFonts w:ascii="Times New Roman" w:hAnsi="Times New Roman"/>
          <w:color w:val="000000"/>
          <w:sz w:val="28"/>
          <w:lang w:val="ru-RU"/>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E6B7C" w:rsidRPr="00D82DE2" w:rsidRDefault="00D82DE2">
      <w:pPr>
        <w:numPr>
          <w:ilvl w:val="0"/>
          <w:numId w:val="10"/>
        </w:numPr>
        <w:spacing w:after="0" w:line="264" w:lineRule="auto"/>
        <w:jc w:val="both"/>
        <w:rPr>
          <w:lang w:val="ru-RU"/>
        </w:rPr>
      </w:pPr>
      <w:r w:rsidRPr="00D82DE2">
        <w:rPr>
          <w:rFonts w:ascii="Times New Roman" w:hAnsi="Times New Roman"/>
          <w:color w:val="000000"/>
          <w:sz w:val="28"/>
          <w:lang w:val="ru-RU"/>
        </w:rPr>
        <w:t xml:space="preserve">контролировать выполнение физических упражнений, корректировать их на основе сравнения с заданными образцами; </w:t>
      </w:r>
    </w:p>
    <w:p w:rsidR="00BE6B7C" w:rsidRPr="00D82DE2" w:rsidRDefault="00D82DE2">
      <w:pPr>
        <w:numPr>
          <w:ilvl w:val="0"/>
          <w:numId w:val="10"/>
        </w:numPr>
        <w:spacing w:after="0" w:line="264" w:lineRule="auto"/>
        <w:jc w:val="both"/>
        <w:rPr>
          <w:lang w:val="ru-RU"/>
        </w:rPr>
      </w:pPr>
      <w:r w:rsidRPr="00D82DE2">
        <w:rPr>
          <w:rFonts w:ascii="Times New Roman" w:hAnsi="Times New Roman"/>
          <w:color w:val="000000"/>
          <w:sz w:val="28"/>
          <w:lang w:val="ru-RU"/>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BE6B7C" w:rsidRPr="00D82DE2" w:rsidRDefault="00D82DE2">
      <w:pPr>
        <w:numPr>
          <w:ilvl w:val="0"/>
          <w:numId w:val="10"/>
        </w:numPr>
        <w:spacing w:after="0" w:line="264" w:lineRule="auto"/>
        <w:jc w:val="both"/>
        <w:rPr>
          <w:lang w:val="ru-RU"/>
        </w:rPr>
      </w:pPr>
      <w:r w:rsidRPr="00D82DE2">
        <w:rPr>
          <w:rFonts w:ascii="Times New Roman" w:hAnsi="Times New Roman"/>
          <w:color w:val="000000"/>
          <w:sz w:val="28"/>
          <w:lang w:val="ru-RU"/>
        </w:rPr>
        <w:t xml:space="preserve">оценивать сложность возникающих игровых задач, предлагать их совместное коллективное решение. </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К концу обучения в</w:t>
      </w:r>
      <w:r w:rsidRPr="00D82DE2">
        <w:rPr>
          <w:rFonts w:ascii="Times New Roman" w:hAnsi="Times New Roman"/>
          <w:b/>
          <w:color w:val="000000"/>
          <w:sz w:val="28"/>
          <w:lang w:val="ru-RU"/>
        </w:rPr>
        <w:t xml:space="preserve"> </w:t>
      </w:r>
      <w:r w:rsidRPr="00B27EAF">
        <w:rPr>
          <w:rFonts w:ascii="Times New Roman" w:hAnsi="Times New Roman"/>
          <w:color w:val="000000"/>
          <w:sz w:val="28"/>
          <w:lang w:val="ru-RU"/>
        </w:rPr>
        <w:t>4 классе</w:t>
      </w:r>
      <w:r w:rsidRPr="00D82DE2">
        <w:rPr>
          <w:rFonts w:ascii="Times New Roman" w:hAnsi="Times New Roman"/>
          <w:color w:val="000000"/>
          <w:sz w:val="28"/>
          <w:lang w:val="ru-RU"/>
        </w:rPr>
        <w:t xml:space="preserve"> у обучающегося будут сформированы следующие универсальные учебные действия.</w:t>
      </w:r>
    </w:p>
    <w:p w:rsidR="00BE6B7C" w:rsidRDefault="00D82DE2">
      <w:pPr>
        <w:spacing w:after="0" w:line="264" w:lineRule="auto"/>
        <w:ind w:firstLine="600"/>
        <w:jc w:val="both"/>
      </w:pPr>
      <w:r>
        <w:rPr>
          <w:rFonts w:ascii="Times New Roman" w:hAnsi="Times New Roman"/>
          <w:b/>
          <w:color w:val="000000"/>
          <w:sz w:val="28"/>
        </w:rPr>
        <w:t>Познавательные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11"/>
        </w:numPr>
        <w:spacing w:after="0" w:line="264" w:lineRule="auto"/>
        <w:jc w:val="both"/>
        <w:rPr>
          <w:lang w:val="ru-RU"/>
        </w:rPr>
      </w:pPr>
      <w:r w:rsidRPr="00D82DE2">
        <w:rPr>
          <w:rFonts w:ascii="Times New Roman" w:hAnsi="Times New Roman"/>
          <w:color w:val="000000"/>
          <w:sz w:val="28"/>
          <w:lang w:val="ru-RU"/>
        </w:rPr>
        <w:lastRenderedPageBreak/>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BE6B7C" w:rsidRPr="00D82DE2" w:rsidRDefault="00D82DE2">
      <w:pPr>
        <w:numPr>
          <w:ilvl w:val="0"/>
          <w:numId w:val="11"/>
        </w:numPr>
        <w:spacing w:after="0" w:line="264" w:lineRule="auto"/>
        <w:jc w:val="both"/>
        <w:rPr>
          <w:lang w:val="ru-RU"/>
        </w:rPr>
      </w:pPr>
      <w:r w:rsidRPr="00D82DE2">
        <w:rPr>
          <w:rFonts w:ascii="Times New Roman" w:hAnsi="Times New Roman"/>
          <w:color w:val="000000"/>
          <w:sz w:val="28"/>
          <w:lang w:val="ru-RU"/>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BE6B7C" w:rsidRPr="00D82DE2" w:rsidRDefault="00D82DE2">
      <w:pPr>
        <w:numPr>
          <w:ilvl w:val="0"/>
          <w:numId w:val="11"/>
        </w:numPr>
        <w:spacing w:after="0" w:line="264" w:lineRule="auto"/>
        <w:jc w:val="both"/>
        <w:rPr>
          <w:lang w:val="ru-RU"/>
        </w:rPr>
      </w:pPr>
      <w:r w:rsidRPr="00D82DE2">
        <w:rPr>
          <w:rFonts w:ascii="Times New Roman" w:hAnsi="Times New Roman"/>
          <w:color w:val="000000"/>
          <w:sz w:val="28"/>
          <w:lang w:val="ru-RU"/>
        </w:rPr>
        <w:t>объединять физические упражнения по их целевому предназначению: на профилактику нарушения осанки, развитие силы, быстроты и выносливости.</w:t>
      </w:r>
    </w:p>
    <w:p w:rsidR="00BE6B7C" w:rsidRDefault="00D82DE2">
      <w:pPr>
        <w:spacing w:after="0" w:line="264" w:lineRule="auto"/>
        <w:ind w:firstLine="600"/>
        <w:jc w:val="both"/>
      </w:pPr>
      <w:r>
        <w:rPr>
          <w:rFonts w:ascii="Times New Roman" w:hAnsi="Times New Roman"/>
          <w:b/>
          <w:color w:val="000000"/>
          <w:sz w:val="28"/>
        </w:rPr>
        <w:t>Коммуникативные универсальные учебные действия</w:t>
      </w:r>
      <w:r>
        <w:rPr>
          <w:rFonts w:ascii="Times New Roman" w:hAnsi="Times New Roman"/>
          <w:color w:val="000000"/>
          <w:sz w:val="28"/>
        </w:rPr>
        <w:t xml:space="preserve">: </w:t>
      </w:r>
    </w:p>
    <w:p w:rsidR="00BE6B7C" w:rsidRPr="00D82DE2" w:rsidRDefault="00D82DE2">
      <w:pPr>
        <w:numPr>
          <w:ilvl w:val="0"/>
          <w:numId w:val="12"/>
        </w:numPr>
        <w:spacing w:after="0" w:line="264" w:lineRule="auto"/>
        <w:jc w:val="both"/>
        <w:rPr>
          <w:lang w:val="ru-RU"/>
        </w:rPr>
      </w:pPr>
      <w:r w:rsidRPr="00D82DE2">
        <w:rPr>
          <w:rFonts w:ascii="Times New Roman" w:hAnsi="Times New Roman"/>
          <w:color w:val="000000"/>
          <w:sz w:val="28"/>
          <w:lang w:val="ru-RU"/>
        </w:rPr>
        <w:t>взаимодействовать с учителем и обучающимися, воспроизводить ранее изученный материал и отвечать на вопросы в процессе учебного диалога;</w:t>
      </w:r>
    </w:p>
    <w:p w:rsidR="00BE6B7C" w:rsidRPr="00D82DE2" w:rsidRDefault="00D82DE2">
      <w:pPr>
        <w:numPr>
          <w:ilvl w:val="0"/>
          <w:numId w:val="12"/>
        </w:numPr>
        <w:spacing w:after="0" w:line="264" w:lineRule="auto"/>
        <w:jc w:val="both"/>
        <w:rPr>
          <w:lang w:val="ru-RU"/>
        </w:rPr>
      </w:pPr>
      <w:r w:rsidRPr="00D82DE2">
        <w:rPr>
          <w:rFonts w:ascii="Times New Roman" w:hAnsi="Times New Roman"/>
          <w:color w:val="000000"/>
          <w:sz w:val="28"/>
          <w:lang w:val="ru-RU"/>
        </w:rPr>
        <w:t>использовать специальные термины и понятия в общении с учителем и обучающимися, применять термины при обучении новым физическим упражнениям, развитии физических качеств;</w:t>
      </w:r>
    </w:p>
    <w:p w:rsidR="00BE6B7C" w:rsidRPr="00D82DE2" w:rsidRDefault="00D82DE2">
      <w:pPr>
        <w:numPr>
          <w:ilvl w:val="0"/>
          <w:numId w:val="12"/>
        </w:numPr>
        <w:spacing w:after="0" w:line="264" w:lineRule="auto"/>
        <w:jc w:val="both"/>
        <w:rPr>
          <w:lang w:val="ru-RU"/>
        </w:rPr>
      </w:pPr>
      <w:r w:rsidRPr="00D82DE2">
        <w:rPr>
          <w:rFonts w:ascii="Times New Roman" w:hAnsi="Times New Roman"/>
          <w:color w:val="000000"/>
          <w:sz w:val="28"/>
          <w:lang w:val="ru-RU"/>
        </w:rPr>
        <w:t>оказывать посильную первую помощь во время занятий физической культурой.</w:t>
      </w:r>
    </w:p>
    <w:p w:rsidR="00BE6B7C" w:rsidRDefault="00D82DE2">
      <w:pPr>
        <w:spacing w:after="0" w:line="264" w:lineRule="auto"/>
        <w:ind w:firstLine="600"/>
        <w:jc w:val="both"/>
      </w:pPr>
      <w:r>
        <w:rPr>
          <w:rFonts w:ascii="Times New Roman" w:hAnsi="Times New Roman"/>
          <w:b/>
          <w:color w:val="000000"/>
          <w:sz w:val="28"/>
        </w:rPr>
        <w:t>Регулятивные универсальные учебные действия</w:t>
      </w:r>
      <w:r>
        <w:rPr>
          <w:rFonts w:ascii="Times New Roman" w:hAnsi="Times New Roman"/>
          <w:color w:val="000000"/>
          <w:sz w:val="28"/>
        </w:rPr>
        <w:t>:</w:t>
      </w:r>
    </w:p>
    <w:p w:rsidR="00BE6B7C" w:rsidRPr="00D82DE2" w:rsidRDefault="00D82DE2">
      <w:pPr>
        <w:numPr>
          <w:ilvl w:val="0"/>
          <w:numId w:val="13"/>
        </w:numPr>
        <w:spacing w:after="0" w:line="264" w:lineRule="auto"/>
        <w:jc w:val="both"/>
        <w:rPr>
          <w:lang w:val="ru-RU"/>
        </w:rPr>
      </w:pPr>
      <w:r w:rsidRPr="00D82DE2">
        <w:rPr>
          <w:rFonts w:ascii="Times New Roman" w:hAnsi="Times New Roman"/>
          <w:color w:val="000000"/>
          <w:sz w:val="28"/>
          <w:lang w:val="ru-RU"/>
        </w:rPr>
        <w:t xml:space="preserve">выполнять указания учителя, проявлять активность и самостоятельность при выполнении учебных заданий; </w:t>
      </w:r>
    </w:p>
    <w:p w:rsidR="00BE6B7C" w:rsidRPr="00D82DE2" w:rsidRDefault="00D82DE2">
      <w:pPr>
        <w:numPr>
          <w:ilvl w:val="0"/>
          <w:numId w:val="13"/>
        </w:numPr>
        <w:spacing w:after="0" w:line="264" w:lineRule="auto"/>
        <w:jc w:val="both"/>
        <w:rPr>
          <w:lang w:val="ru-RU"/>
        </w:rPr>
      </w:pPr>
      <w:r w:rsidRPr="00D82DE2">
        <w:rPr>
          <w:rFonts w:ascii="Times New Roman" w:hAnsi="Times New Roman"/>
          <w:color w:val="000000"/>
          <w:sz w:val="28"/>
          <w:lang w:val="ru-RU"/>
        </w:rPr>
        <w:t>самостоятельно проводить занятия на основе изученного материала и с учётом собственных интересов; 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w:t>
      </w:r>
    </w:p>
    <w:p w:rsidR="00BE6B7C" w:rsidRPr="00D82DE2" w:rsidRDefault="00BE6B7C">
      <w:pPr>
        <w:spacing w:after="0"/>
        <w:ind w:left="120"/>
        <w:rPr>
          <w:lang w:val="ru-RU"/>
        </w:rPr>
      </w:pPr>
      <w:bookmarkStart w:id="14" w:name="_Toc137548643"/>
      <w:bookmarkEnd w:id="14"/>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ПРЕДМЕТНЫЕ РЕЗУЛЬТАТЫ</w:t>
      </w:r>
    </w:p>
    <w:p w:rsidR="00BE6B7C" w:rsidRPr="00D82DE2" w:rsidRDefault="00BE6B7C">
      <w:pPr>
        <w:spacing w:after="0" w:line="264" w:lineRule="auto"/>
        <w:ind w:left="120"/>
        <w:jc w:val="both"/>
        <w:rPr>
          <w:lang w:val="ru-RU"/>
        </w:rPr>
      </w:pPr>
    </w:p>
    <w:p w:rsidR="00BE6B7C" w:rsidRPr="00D82DE2" w:rsidRDefault="00BE6B7C">
      <w:pPr>
        <w:spacing w:after="0"/>
        <w:ind w:left="120"/>
        <w:rPr>
          <w:lang w:val="ru-RU"/>
        </w:rPr>
      </w:pPr>
      <w:bookmarkStart w:id="15" w:name="_Toc137548644"/>
      <w:bookmarkEnd w:id="15"/>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1 КЛАСС</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К концу обучения в </w:t>
      </w:r>
      <w:r w:rsidRPr="00D82DE2">
        <w:rPr>
          <w:rFonts w:ascii="Times New Roman" w:hAnsi="Times New Roman"/>
          <w:b/>
          <w:color w:val="000000"/>
          <w:sz w:val="28"/>
          <w:lang w:val="ru-RU"/>
        </w:rPr>
        <w:t>1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приводить примеры основных дневных дел и их распределение в индивидуальном режиме дня;</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соблюдать правила поведения на уроках физической культурой, приводить примеры подбора одежды для самостоятельных занятий;</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выполнять упражнения утренней зарядки и физкультминуток;</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lastRenderedPageBreak/>
        <w:t>анализировать причины нарушения осанки и демонстрировать упражнения по профилактике её нарушения;</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демонстрировать построение и перестроение из одной шеренги в две и в колонну по одному, выполнять ходьбу и бег с равномерной и изменяющейся скоростью передвижения;</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 xml:space="preserve">демонстрировать передвижения стилизованным гимнастическим шагом и бегом, прыжки на месте с поворотами в разные стороны и в длину толчком двумя ногами; </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 xml:space="preserve">передвигаться на лыжах ступающим и скользящим шагом (без палок); </w:t>
      </w:r>
    </w:p>
    <w:p w:rsidR="00BE6B7C" w:rsidRPr="00D82DE2" w:rsidRDefault="00D82DE2">
      <w:pPr>
        <w:numPr>
          <w:ilvl w:val="0"/>
          <w:numId w:val="14"/>
        </w:numPr>
        <w:spacing w:after="0" w:line="264" w:lineRule="auto"/>
        <w:jc w:val="both"/>
        <w:rPr>
          <w:lang w:val="ru-RU"/>
        </w:rPr>
      </w:pPr>
      <w:r w:rsidRPr="00D82DE2">
        <w:rPr>
          <w:rFonts w:ascii="Times New Roman" w:hAnsi="Times New Roman"/>
          <w:color w:val="000000"/>
          <w:sz w:val="28"/>
          <w:lang w:val="ru-RU"/>
        </w:rPr>
        <w:t xml:space="preserve">играть в подвижные игры с общеразвивающей направленностью. </w:t>
      </w:r>
      <w:bookmarkStart w:id="16" w:name="_Toc103687218"/>
      <w:bookmarkEnd w:id="16"/>
    </w:p>
    <w:p w:rsidR="00BE6B7C" w:rsidRPr="00D82DE2" w:rsidRDefault="00BE6B7C">
      <w:pPr>
        <w:spacing w:after="0"/>
        <w:ind w:left="120"/>
        <w:rPr>
          <w:lang w:val="ru-RU"/>
        </w:rPr>
      </w:pPr>
      <w:bookmarkStart w:id="17" w:name="_Toc137548645"/>
      <w:bookmarkEnd w:id="17"/>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2 КЛАСС</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t xml:space="preserve">К концу обучения во </w:t>
      </w:r>
      <w:r w:rsidRPr="00D82DE2">
        <w:rPr>
          <w:rFonts w:ascii="Times New Roman" w:hAnsi="Times New Roman"/>
          <w:b/>
          <w:color w:val="000000"/>
          <w:sz w:val="28"/>
          <w:lang w:val="ru-RU"/>
        </w:rPr>
        <w:t>2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демонстрировать примеры основных физических качеств и высказывать своё суждение об их связи с укреплением здоровья и физическим развитием; </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измерять показатели длины и массы тела, физических качеств с помощью специальных тестовых упражнений, вести наблюдения за их изменениями; </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выполнять броски малого (теннисного) мяча в мишень из разных исходных положений и разными способами, демонстрировать упражнения в подбрасывании гимнастического мяча правой и левой рукой, перебрасывании его с руки на руку, перекатыванию; </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демонстрировать танцевальный хороводный шаг в совместном передвижении; </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выполнять прыжки по разметкам на разное расстояние и с разной амплитудой, в высоту с прямого разбега; </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передвигаться на лыжах двухшажным переменным ходом, спускаться с пологого склона и тормозить падением; </w:t>
      </w:r>
    </w:p>
    <w:p w:rsidR="00BE6B7C" w:rsidRPr="00D82DE2" w:rsidRDefault="00D82DE2">
      <w:pPr>
        <w:numPr>
          <w:ilvl w:val="0"/>
          <w:numId w:val="15"/>
        </w:numPr>
        <w:spacing w:after="0" w:line="264" w:lineRule="auto"/>
        <w:jc w:val="both"/>
        <w:rPr>
          <w:lang w:val="ru-RU"/>
        </w:rPr>
      </w:pPr>
      <w:r w:rsidRPr="00D82DE2">
        <w:rPr>
          <w:rFonts w:ascii="Times New Roman" w:hAnsi="Times New Roman"/>
          <w:color w:val="000000"/>
          <w:sz w:val="28"/>
          <w:lang w:val="ru-RU"/>
        </w:rPr>
        <w:t xml:space="preserve">организовывать и играть в подвижные игры на развитие основных физических качеств, с использованием технических приёмов из спортивных игр; </w:t>
      </w:r>
    </w:p>
    <w:p w:rsidR="00BE6B7C" w:rsidRPr="00D82DE2" w:rsidRDefault="00D82DE2">
      <w:pPr>
        <w:numPr>
          <w:ilvl w:val="0"/>
          <w:numId w:val="15"/>
        </w:numPr>
        <w:spacing w:after="0" w:line="264" w:lineRule="auto"/>
        <w:jc w:val="both"/>
        <w:rPr>
          <w:lang w:val="ru-RU"/>
        </w:rPr>
      </w:pPr>
      <w:r>
        <w:rPr>
          <w:rFonts w:ascii="Symbol" w:hAnsi="Symbol"/>
          <w:color w:val="000000"/>
          <w:sz w:val="28"/>
        </w:rPr>
        <w:t></w:t>
      </w:r>
      <w:r w:rsidRPr="00D82DE2">
        <w:rPr>
          <w:rFonts w:ascii="Times New Roman" w:hAnsi="Times New Roman"/>
          <w:color w:val="000000"/>
          <w:sz w:val="28"/>
          <w:lang w:val="ru-RU"/>
        </w:rPr>
        <w:t xml:space="preserve"> выполнять упражнения на развитие физических качеств. </w:t>
      </w:r>
      <w:bookmarkStart w:id="18" w:name="_Toc103687219"/>
      <w:bookmarkEnd w:id="18"/>
    </w:p>
    <w:p w:rsidR="00BE6B7C" w:rsidRPr="00D82DE2" w:rsidRDefault="00BE6B7C">
      <w:pPr>
        <w:spacing w:after="0"/>
        <w:ind w:left="120"/>
        <w:rPr>
          <w:lang w:val="ru-RU"/>
        </w:rPr>
      </w:pPr>
      <w:bookmarkStart w:id="19" w:name="_Toc137548646"/>
      <w:bookmarkEnd w:id="19"/>
    </w:p>
    <w:p w:rsidR="00BE6B7C" w:rsidRPr="00D82DE2" w:rsidRDefault="00BE6B7C">
      <w:pPr>
        <w:spacing w:after="0" w:line="264" w:lineRule="auto"/>
        <w:ind w:left="120"/>
        <w:jc w:val="both"/>
        <w:rPr>
          <w:lang w:val="ru-RU"/>
        </w:rPr>
      </w:pPr>
    </w:p>
    <w:p w:rsidR="00D82DE2" w:rsidRDefault="00D82DE2">
      <w:pPr>
        <w:spacing w:after="0" w:line="264" w:lineRule="auto"/>
        <w:ind w:left="120"/>
        <w:jc w:val="both"/>
        <w:rPr>
          <w:rFonts w:ascii="Times New Roman" w:hAnsi="Times New Roman"/>
          <w:b/>
          <w:color w:val="000000"/>
          <w:sz w:val="28"/>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3 КЛАСС</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lastRenderedPageBreak/>
        <w:t>К концу обучения в</w:t>
      </w:r>
      <w:r w:rsidRPr="00D82DE2">
        <w:rPr>
          <w:rFonts w:ascii="Times New Roman" w:hAnsi="Times New Roman"/>
          <w:b/>
          <w:color w:val="000000"/>
          <w:sz w:val="28"/>
          <w:lang w:val="ru-RU"/>
        </w:rPr>
        <w:t xml:space="preserve"> 3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соблюдать правила во время выполнения гимнастических и акробатических упражнений, легкоатлетической, лыжной, игровой и плавательной подготовки;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демонстрировать примеры упражнений общеразвивающей, подготовительной и соревновательной направленности, раскрывать их целевое предназначение на занятиях физической культурой;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измерять частоту пульса и определять физическую нагрузку по её значениям с помощью таблицы стандартных нагрузок;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выполнять упражнения дыхательной и зрительной гимнастики, объяснять их связь с предупреждением появления утомления;</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выполнять движение противоходом в колонне по одному, перестраиваться из колонны по одному в колонну по три на месте и в движении;</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ходьбу по гимнастической скамейке с высоким подниманием колен и изменением положения рук, поворотами в правую и левую сторону, двигаться приставным шагом левым и правым боком, спиной вперёд;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передвигаться по нижней жерди гимнастической стенки приставным шагом в правую и левую сторону, лазать разноимённым способом;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демонстрировать прыжки через скакалку на двух ногах и попеременно на правой и левой ноге;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демонстрировать упражнения ритмической гимнастики, движения танцев галоп и полька;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бег с преодолением небольших препятствий с разной скоростью, прыжки в длину с разбега способом согнув ноги, броски набивного мяча из положения сидя и стоя;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передвигаться на лыжах одновременным двухшажным ходом, спускаться с пологого склона в стойке лыжника и тормозить плугом;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технические действия спортивных игр: баскетбол (ведение баскетбольного мяча на месте и движении), волейбол (приём мяча снизу и нижняя передача в парах), футбол (ведение футбольного мяча змейкой); </w:t>
      </w:r>
    </w:p>
    <w:p w:rsidR="00BE6B7C" w:rsidRPr="00D82DE2" w:rsidRDefault="00D82DE2">
      <w:pPr>
        <w:numPr>
          <w:ilvl w:val="0"/>
          <w:numId w:val="16"/>
        </w:numPr>
        <w:spacing w:after="0" w:line="264" w:lineRule="auto"/>
        <w:jc w:val="both"/>
        <w:rPr>
          <w:lang w:val="ru-RU"/>
        </w:rPr>
      </w:pPr>
      <w:r w:rsidRPr="00D82DE2">
        <w:rPr>
          <w:rFonts w:ascii="Times New Roman" w:hAnsi="Times New Roman"/>
          <w:color w:val="000000"/>
          <w:sz w:val="28"/>
          <w:lang w:val="ru-RU"/>
        </w:rPr>
        <w:t xml:space="preserve">выполнять упражнения на развитие физических качеств, демонстрировать приросты в их показателях. </w:t>
      </w:r>
      <w:bookmarkStart w:id="20" w:name="_Toc103687220"/>
      <w:bookmarkEnd w:id="20"/>
    </w:p>
    <w:p w:rsidR="00BE6B7C" w:rsidRPr="00D82DE2" w:rsidRDefault="00BE6B7C">
      <w:pPr>
        <w:spacing w:after="0"/>
        <w:ind w:left="120"/>
        <w:rPr>
          <w:lang w:val="ru-RU"/>
        </w:rPr>
      </w:pPr>
      <w:bookmarkStart w:id="21" w:name="_Toc137548647"/>
      <w:bookmarkEnd w:id="21"/>
    </w:p>
    <w:p w:rsidR="00BE6B7C" w:rsidRPr="00D82DE2" w:rsidRDefault="00BE6B7C">
      <w:pPr>
        <w:spacing w:after="0" w:line="264" w:lineRule="auto"/>
        <w:ind w:left="120"/>
        <w:jc w:val="both"/>
        <w:rPr>
          <w:lang w:val="ru-RU"/>
        </w:rPr>
      </w:pPr>
    </w:p>
    <w:p w:rsidR="00BE6B7C" w:rsidRPr="00D82DE2" w:rsidRDefault="00D82DE2">
      <w:pPr>
        <w:spacing w:after="0" w:line="264" w:lineRule="auto"/>
        <w:ind w:left="120"/>
        <w:jc w:val="both"/>
        <w:rPr>
          <w:lang w:val="ru-RU"/>
        </w:rPr>
      </w:pPr>
      <w:r w:rsidRPr="00D82DE2">
        <w:rPr>
          <w:rFonts w:ascii="Times New Roman" w:hAnsi="Times New Roman"/>
          <w:b/>
          <w:color w:val="000000"/>
          <w:sz w:val="28"/>
          <w:lang w:val="ru-RU"/>
        </w:rPr>
        <w:t>4 КЛАСС</w:t>
      </w:r>
    </w:p>
    <w:p w:rsidR="00BE6B7C" w:rsidRPr="00D82DE2" w:rsidRDefault="00D82DE2">
      <w:pPr>
        <w:spacing w:after="0" w:line="264" w:lineRule="auto"/>
        <w:ind w:firstLine="600"/>
        <w:jc w:val="both"/>
        <w:rPr>
          <w:lang w:val="ru-RU"/>
        </w:rPr>
      </w:pPr>
      <w:r w:rsidRPr="00D82DE2">
        <w:rPr>
          <w:rFonts w:ascii="Times New Roman" w:hAnsi="Times New Roman"/>
          <w:color w:val="000000"/>
          <w:sz w:val="28"/>
          <w:lang w:val="ru-RU"/>
        </w:rPr>
        <w:lastRenderedPageBreak/>
        <w:t xml:space="preserve">К концу обучения в </w:t>
      </w:r>
      <w:r w:rsidRPr="00D82DE2">
        <w:rPr>
          <w:rFonts w:ascii="Times New Roman" w:hAnsi="Times New Roman"/>
          <w:b/>
          <w:color w:val="000000"/>
          <w:sz w:val="28"/>
          <w:lang w:val="ru-RU"/>
        </w:rPr>
        <w:t>4 классе</w:t>
      </w:r>
      <w:r w:rsidRPr="00D82DE2">
        <w:rPr>
          <w:rFonts w:ascii="Times New Roman" w:hAnsi="Times New Roman"/>
          <w:color w:val="000000"/>
          <w:sz w:val="28"/>
          <w:lang w:val="ru-RU"/>
        </w:rPr>
        <w:t xml:space="preserve"> обучающийся достигнет следующих предметных результатов по отдельным темам программы по физической культуре:</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объяснять назначение комплекса ГТО и выявлять его связь с подготовкой к труду и защите Родины;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осознавать положительное влияние занятий физической подготовкой на укрепление здоровья, развитие сердечно-сосудистой и дыхательной систем;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приводить примеры регулирования физической нагрузки по пульсу при развитии физических качеств: силы, быстроты, выносливости и гибкости;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приводить примеры оказания первой помощи при травмах во время самостоятельных занятий физической культурой и спортом, характеризовать причины их появления на занятиях гимнастикой и лёгкой атлетикой, лыжной и плавательной подготовкой;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проявлять готовность оказать первую помощь в случае необходимости;</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демонстрировать акробатические комбинации из 5–7 хорошо освоенных упражнений (с помощью учителя);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демонстрировать опорный прыжок через гимнастического козла с разбега способом напрыгивания;</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демонстрировать движения танца «Летка-енка» в групповом исполнении под музыкальное сопровождение;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выполнять прыжок в высоту с разбега перешагиванием;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 xml:space="preserve">выполнять метание малого (теннисного) мяча на дальность; </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демонстрировать проплывание учебной дистанции кролем на груди или кролем на спине (по выбору обучающегося);</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выполнять освоенные технические действия спортивных игр баскетбол, волейбол и футбол в условиях игровой деятельности;</w:t>
      </w:r>
    </w:p>
    <w:p w:rsidR="00BE6B7C" w:rsidRPr="00D82DE2" w:rsidRDefault="00D82DE2">
      <w:pPr>
        <w:numPr>
          <w:ilvl w:val="0"/>
          <w:numId w:val="17"/>
        </w:numPr>
        <w:spacing w:after="0" w:line="264" w:lineRule="auto"/>
        <w:jc w:val="both"/>
        <w:rPr>
          <w:lang w:val="ru-RU"/>
        </w:rPr>
      </w:pPr>
      <w:r w:rsidRPr="00D82DE2">
        <w:rPr>
          <w:rFonts w:ascii="Times New Roman" w:hAnsi="Times New Roman"/>
          <w:color w:val="000000"/>
          <w:sz w:val="28"/>
          <w:lang w:val="ru-RU"/>
        </w:rPr>
        <w:t>выполнять упражнения на развитие физических качеств, демонстрировать приросты в их показателях.</w:t>
      </w:r>
    </w:p>
    <w:p w:rsidR="00BE6B7C" w:rsidRPr="00D82DE2" w:rsidRDefault="00BE6B7C">
      <w:pPr>
        <w:rPr>
          <w:lang w:val="ru-RU"/>
        </w:rPr>
        <w:sectPr w:rsidR="00BE6B7C" w:rsidRPr="00D82DE2">
          <w:pgSz w:w="11906" w:h="16383"/>
          <w:pgMar w:top="1134" w:right="850" w:bottom="1134" w:left="1701" w:header="720" w:footer="720" w:gutter="0"/>
          <w:cols w:space="720"/>
        </w:sectPr>
      </w:pPr>
    </w:p>
    <w:p w:rsidR="00BE6B7C" w:rsidRDefault="00D82DE2">
      <w:pPr>
        <w:spacing w:after="0"/>
        <w:ind w:left="120"/>
      </w:pPr>
      <w:bookmarkStart w:id="22" w:name="block-8826393"/>
      <w:bookmarkEnd w:id="10"/>
      <w:r w:rsidRPr="00D82DE2">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E6B7C" w:rsidRDefault="00D82DE2">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E6B7C">
        <w:trPr>
          <w:trHeight w:val="144"/>
          <w:tblCellSpacing w:w="20" w:type="nil"/>
        </w:trPr>
        <w:tc>
          <w:tcPr>
            <w:tcW w:w="510"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 п/п </w:t>
            </w:r>
          </w:p>
          <w:p w:rsidR="00BE6B7C" w:rsidRDefault="00BE6B7C">
            <w:pPr>
              <w:spacing w:after="0"/>
              <w:ind w:left="135"/>
            </w:pPr>
          </w:p>
        </w:tc>
        <w:tc>
          <w:tcPr>
            <w:tcW w:w="2816"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Наименование разделов и тем программы </w:t>
            </w:r>
          </w:p>
          <w:p w:rsidR="00BE6B7C" w:rsidRDefault="00BE6B7C">
            <w:pPr>
              <w:spacing w:after="0"/>
              <w:ind w:left="135"/>
            </w:pPr>
          </w:p>
        </w:tc>
        <w:tc>
          <w:tcPr>
            <w:tcW w:w="0" w:type="auto"/>
            <w:gridSpan w:val="3"/>
            <w:tcMar>
              <w:top w:w="50" w:type="dxa"/>
              <w:left w:w="100" w:type="dxa"/>
            </w:tcMar>
            <w:vAlign w:val="center"/>
          </w:tcPr>
          <w:p w:rsidR="00BE6B7C" w:rsidRDefault="00D82DE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rsidR="00BE6B7C" w:rsidRDefault="00BE6B7C">
            <w:pPr>
              <w:spacing w:after="0"/>
              <w:ind w:left="135"/>
            </w:pPr>
          </w:p>
        </w:tc>
      </w:tr>
      <w:tr w:rsidR="00BE6B7C">
        <w:trPr>
          <w:trHeight w:val="144"/>
          <w:tblCellSpacing w:w="20" w:type="nil"/>
        </w:trPr>
        <w:tc>
          <w:tcPr>
            <w:tcW w:w="0" w:type="auto"/>
            <w:vMerge/>
            <w:tcBorders>
              <w:top w:val="nil"/>
            </w:tcBorders>
            <w:tcMar>
              <w:top w:w="50" w:type="dxa"/>
              <w:left w:w="100" w:type="dxa"/>
            </w:tcMar>
          </w:tcPr>
          <w:p w:rsidR="00BE6B7C" w:rsidRDefault="00BE6B7C"/>
        </w:tc>
        <w:tc>
          <w:tcPr>
            <w:tcW w:w="0" w:type="auto"/>
            <w:vMerge/>
            <w:tcBorders>
              <w:top w:val="nil"/>
            </w:tcBorders>
            <w:tcMar>
              <w:top w:w="50" w:type="dxa"/>
              <w:left w:w="100" w:type="dxa"/>
            </w:tcMar>
          </w:tcPr>
          <w:p w:rsidR="00BE6B7C" w:rsidRDefault="00BE6B7C"/>
        </w:tc>
        <w:tc>
          <w:tcPr>
            <w:tcW w:w="994"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Всего </w:t>
            </w:r>
          </w:p>
          <w:p w:rsidR="00BE6B7C" w:rsidRDefault="00BE6B7C">
            <w:pPr>
              <w:spacing w:after="0"/>
              <w:ind w:left="135"/>
            </w:pPr>
          </w:p>
        </w:tc>
        <w:tc>
          <w:tcPr>
            <w:tcW w:w="1719"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Контрольные работы </w:t>
            </w:r>
          </w:p>
          <w:p w:rsidR="00BE6B7C" w:rsidRDefault="00BE6B7C">
            <w:pPr>
              <w:spacing w:after="0"/>
              <w:ind w:left="135"/>
            </w:pPr>
          </w:p>
        </w:tc>
        <w:tc>
          <w:tcPr>
            <w:tcW w:w="1805"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Практические работы </w:t>
            </w:r>
          </w:p>
          <w:p w:rsidR="00BE6B7C" w:rsidRDefault="00BE6B7C">
            <w:pPr>
              <w:spacing w:after="0"/>
              <w:ind w:left="135"/>
            </w:pPr>
          </w:p>
        </w:tc>
        <w:tc>
          <w:tcPr>
            <w:tcW w:w="0" w:type="auto"/>
            <w:vMerge/>
            <w:tcBorders>
              <w:top w:val="nil"/>
            </w:tcBorders>
            <w:tcMar>
              <w:top w:w="50" w:type="dxa"/>
              <w:left w:w="100" w:type="dxa"/>
            </w:tcMa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E6B7C" w:rsidRPr="00D82DE2" w:rsidRDefault="00D82DE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Pr="00D82DE2" w:rsidRDefault="00D82DE2">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1</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Режим дня школьника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ФИЗИЧЕСКОЕ СОВЕРШЕНСТВОВАНИЕ</w:t>
            </w:r>
          </w:p>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Гигиена человека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1.2</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Осанка человека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1.3</w:t>
            </w:r>
          </w:p>
        </w:tc>
        <w:tc>
          <w:tcPr>
            <w:tcW w:w="2816"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Утренняя зарядка и физкультминутки в режиме дня школьника</w:t>
            </w:r>
          </w:p>
        </w:tc>
        <w:tc>
          <w:tcPr>
            <w:tcW w:w="994"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BE6B7C" w:rsidRPr="005768A1" w:rsidRDefault="00D82DE2">
            <w:pPr>
              <w:spacing w:after="0"/>
              <w:ind w:left="135"/>
              <w:jc w:val="center"/>
              <w:rPr>
                <w:lang w:val="ru-RU"/>
              </w:rPr>
            </w:pPr>
            <w:r>
              <w:rPr>
                <w:rFonts w:ascii="Times New Roman" w:hAnsi="Times New Roman"/>
                <w:color w:val="000000"/>
                <w:sz w:val="24"/>
              </w:rPr>
              <w:t xml:space="preserve"> 1</w:t>
            </w:r>
            <w:r w:rsidR="005768A1">
              <w:rPr>
                <w:rFonts w:ascii="Times New Roman" w:hAnsi="Times New Roman"/>
                <w:color w:val="000000"/>
                <w:sz w:val="24"/>
                <w:lang w:val="ru-RU"/>
              </w:rPr>
              <w:t>0</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2.2</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2.3</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BE6B7C" w:rsidRPr="003C6C35" w:rsidRDefault="00D82DE2">
            <w:pPr>
              <w:spacing w:after="0"/>
              <w:ind w:left="135"/>
              <w:jc w:val="center"/>
              <w:rPr>
                <w:lang w:val="ru-RU"/>
              </w:rPr>
            </w:pPr>
            <w:r>
              <w:rPr>
                <w:rFonts w:ascii="Times New Roman" w:hAnsi="Times New Roman"/>
                <w:color w:val="000000"/>
                <w:sz w:val="24"/>
              </w:rPr>
              <w:t xml:space="preserve"> </w:t>
            </w:r>
            <w:r w:rsidR="003C6C35">
              <w:rPr>
                <w:rFonts w:ascii="Times New Roman" w:hAnsi="Times New Roman"/>
                <w:color w:val="000000"/>
                <w:sz w:val="24"/>
                <w:lang w:val="ru-RU"/>
              </w:rPr>
              <w:t>8</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2.4</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BE6B7C" w:rsidRPr="005768A1" w:rsidRDefault="00D82DE2">
            <w:pPr>
              <w:spacing w:after="0"/>
              <w:ind w:left="135"/>
              <w:jc w:val="center"/>
              <w:rPr>
                <w:lang w:val="ru-RU"/>
              </w:rPr>
            </w:pPr>
            <w:r>
              <w:rPr>
                <w:rFonts w:ascii="Times New Roman" w:hAnsi="Times New Roman"/>
                <w:color w:val="000000"/>
                <w:sz w:val="24"/>
              </w:rPr>
              <w:t xml:space="preserve"> 1</w:t>
            </w:r>
            <w:r w:rsidR="005768A1">
              <w:rPr>
                <w:rFonts w:ascii="Times New Roman" w:hAnsi="Times New Roman"/>
                <w:color w:val="000000"/>
                <w:sz w:val="24"/>
                <w:lang w:val="ru-RU"/>
              </w:rPr>
              <w:t>5</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BE6B7C" w:rsidRPr="005768A1" w:rsidRDefault="00D82DE2">
            <w:pPr>
              <w:spacing w:after="0"/>
              <w:ind w:left="135"/>
              <w:jc w:val="center"/>
              <w:rPr>
                <w:lang w:val="ru-RU"/>
              </w:rPr>
            </w:pPr>
            <w:r>
              <w:rPr>
                <w:rFonts w:ascii="Times New Roman" w:hAnsi="Times New Roman"/>
                <w:color w:val="000000"/>
                <w:sz w:val="24"/>
              </w:rPr>
              <w:t xml:space="preserve"> </w:t>
            </w:r>
            <w:r w:rsidR="005768A1">
              <w:rPr>
                <w:rFonts w:ascii="Times New Roman" w:hAnsi="Times New Roman"/>
                <w:color w:val="000000"/>
                <w:sz w:val="24"/>
                <w:lang w:val="ru-RU"/>
              </w:rPr>
              <w:t>52</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3.1</w:t>
            </w:r>
          </w:p>
        </w:tc>
        <w:tc>
          <w:tcPr>
            <w:tcW w:w="2816"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BE6B7C" w:rsidRDefault="00D82DE2" w:rsidP="005768A1">
            <w:pPr>
              <w:spacing w:after="0"/>
              <w:ind w:left="135"/>
              <w:jc w:val="center"/>
            </w:pPr>
            <w:r w:rsidRPr="00D82DE2">
              <w:rPr>
                <w:rFonts w:ascii="Times New Roman" w:hAnsi="Times New Roman"/>
                <w:color w:val="000000"/>
                <w:sz w:val="24"/>
                <w:lang w:val="ru-RU"/>
              </w:rPr>
              <w:t xml:space="preserve"> </w:t>
            </w:r>
            <w:r w:rsidR="003C6C35">
              <w:rPr>
                <w:rFonts w:ascii="Times New Roman" w:hAnsi="Times New Roman"/>
                <w:color w:val="000000"/>
                <w:sz w:val="24"/>
                <w:lang w:val="ru-RU"/>
              </w:rPr>
              <w:t>16</w:t>
            </w:r>
            <w:r>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5768A1">
            <w:pPr>
              <w:spacing w:after="0"/>
              <w:ind w:left="135"/>
              <w:jc w:val="center"/>
            </w:pPr>
            <w:r>
              <w:rPr>
                <w:rFonts w:ascii="Times New Roman" w:hAnsi="Times New Roman"/>
                <w:color w:val="000000"/>
                <w:sz w:val="24"/>
              </w:rPr>
              <w:t xml:space="preserve"> </w:t>
            </w:r>
            <w:r w:rsidR="003C6C35">
              <w:rPr>
                <w:rFonts w:ascii="Times New Roman" w:hAnsi="Times New Roman"/>
                <w:color w:val="000000"/>
                <w:sz w:val="24"/>
                <w:lang w:val="ru-RU"/>
              </w:rPr>
              <w:t>16</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2"/>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BE6B7C" w:rsidRPr="005768A1" w:rsidRDefault="00D82DE2">
            <w:pPr>
              <w:spacing w:after="0"/>
              <w:ind w:left="135"/>
              <w:jc w:val="center"/>
              <w:rPr>
                <w:lang w:val="ru-RU"/>
              </w:rPr>
            </w:pPr>
            <w:r w:rsidRPr="00D82DE2">
              <w:rPr>
                <w:rFonts w:ascii="Times New Roman" w:hAnsi="Times New Roman"/>
                <w:color w:val="000000"/>
                <w:sz w:val="24"/>
                <w:lang w:val="ru-RU"/>
              </w:rPr>
              <w:t xml:space="preserve"> </w:t>
            </w:r>
            <w:r w:rsidR="005768A1">
              <w:rPr>
                <w:rFonts w:ascii="Times New Roman" w:hAnsi="Times New Roman"/>
                <w:color w:val="000000"/>
                <w:sz w:val="24"/>
                <w:lang w:val="ru-RU"/>
              </w:rPr>
              <w:t>66</w:t>
            </w:r>
          </w:p>
        </w:tc>
        <w:tc>
          <w:tcPr>
            <w:tcW w:w="1719"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E6B7C" w:rsidRDefault="00BE6B7C"/>
        </w:tc>
      </w:tr>
    </w:tbl>
    <w:p w:rsidR="00BE6B7C" w:rsidRDefault="00BE6B7C">
      <w:pPr>
        <w:sectPr w:rsidR="00BE6B7C">
          <w:pgSz w:w="16383" w:h="11906" w:orient="landscape"/>
          <w:pgMar w:top="1134" w:right="850" w:bottom="1134" w:left="1701" w:header="720" w:footer="720" w:gutter="0"/>
          <w:cols w:space="720"/>
        </w:sectPr>
      </w:pPr>
    </w:p>
    <w:p w:rsidR="00BE6B7C" w:rsidRDefault="00D82DE2">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BE6B7C">
        <w:trPr>
          <w:trHeight w:val="144"/>
          <w:tblCellSpacing w:w="20" w:type="nil"/>
        </w:trPr>
        <w:tc>
          <w:tcPr>
            <w:tcW w:w="520"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 п/п </w:t>
            </w:r>
          </w:p>
          <w:p w:rsidR="00BE6B7C" w:rsidRDefault="00BE6B7C">
            <w:pPr>
              <w:spacing w:after="0"/>
              <w:ind w:left="135"/>
            </w:pPr>
          </w:p>
        </w:tc>
        <w:tc>
          <w:tcPr>
            <w:tcW w:w="2640"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Наименование разделов и тем программы </w:t>
            </w:r>
          </w:p>
          <w:p w:rsidR="00BE6B7C" w:rsidRDefault="00BE6B7C">
            <w:pPr>
              <w:spacing w:after="0"/>
              <w:ind w:left="135"/>
            </w:pPr>
          </w:p>
        </w:tc>
        <w:tc>
          <w:tcPr>
            <w:tcW w:w="0" w:type="auto"/>
            <w:gridSpan w:val="3"/>
            <w:tcMar>
              <w:top w:w="50" w:type="dxa"/>
              <w:left w:w="100" w:type="dxa"/>
            </w:tcMar>
            <w:vAlign w:val="center"/>
          </w:tcPr>
          <w:p w:rsidR="00BE6B7C" w:rsidRDefault="00D82DE2">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rsidR="00BE6B7C" w:rsidRDefault="00BE6B7C">
            <w:pPr>
              <w:spacing w:after="0"/>
              <w:ind w:left="135"/>
            </w:pPr>
          </w:p>
        </w:tc>
      </w:tr>
      <w:tr w:rsidR="00BE6B7C">
        <w:trPr>
          <w:trHeight w:val="144"/>
          <w:tblCellSpacing w:w="20" w:type="nil"/>
        </w:trPr>
        <w:tc>
          <w:tcPr>
            <w:tcW w:w="0" w:type="auto"/>
            <w:vMerge/>
            <w:tcBorders>
              <w:top w:val="nil"/>
            </w:tcBorders>
            <w:tcMar>
              <w:top w:w="50" w:type="dxa"/>
              <w:left w:w="100" w:type="dxa"/>
            </w:tcMar>
          </w:tcPr>
          <w:p w:rsidR="00BE6B7C" w:rsidRDefault="00BE6B7C"/>
        </w:tc>
        <w:tc>
          <w:tcPr>
            <w:tcW w:w="0" w:type="auto"/>
            <w:vMerge/>
            <w:tcBorders>
              <w:top w:val="nil"/>
            </w:tcBorders>
            <w:tcMar>
              <w:top w:w="50" w:type="dxa"/>
              <w:left w:w="100" w:type="dxa"/>
            </w:tcMar>
          </w:tcPr>
          <w:p w:rsidR="00BE6B7C" w:rsidRDefault="00BE6B7C"/>
        </w:tc>
        <w:tc>
          <w:tcPr>
            <w:tcW w:w="1011"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Всего </w:t>
            </w:r>
          </w:p>
          <w:p w:rsidR="00BE6B7C" w:rsidRDefault="00BE6B7C">
            <w:pPr>
              <w:spacing w:after="0"/>
              <w:ind w:left="135"/>
            </w:pPr>
          </w:p>
        </w:tc>
        <w:tc>
          <w:tcPr>
            <w:tcW w:w="1738"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Контрольные работы </w:t>
            </w:r>
          </w:p>
          <w:p w:rsidR="00BE6B7C" w:rsidRDefault="00BE6B7C">
            <w:pPr>
              <w:spacing w:after="0"/>
              <w:ind w:left="135"/>
            </w:pPr>
          </w:p>
        </w:tc>
        <w:tc>
          <w:tcPr>
            <w:tcW w:w="1823"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Практические работы </w:t>
            </w:r>
          </w:p>
          <w:p w:rsidR="00BE6B7C" w:rsidRDefault="00BE6B7C">
            <w:pPr>
              <w:spacing w:after="0"/>
              <w:ind w:left="135"/>
            </w:pPr>
          </w:p>
        </w:tc>
        <w:tc>
          <w:tcPr>
            <w:tcW w:w="0" w:type="auto"/>
            <w:vMerge/>
            <w:tcBorders>
              <w:top w:val="nil"/>
            </w:tcBorders>
            <w:tcMar>
              <w:top w:w="50" w:type="dxa"/>
              <w:left w:w="100" w:type="dxa"/>
            </w:tcMa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Знания о физической культуре</w:t>
            </w:r>
          </w:p>
        </w:tc>
        <w:tc>
          <w:tcPr>
            <w:tcW w:w="1011" w:type="dxa"/>
            <w:tcMar>
              <w:top w:w="50" w:type="dxa"/>
              <w:left w:w="100" w:type="dxa"/>
            </w:tcMar>
            <w:vAlign w:val="center"/>
          </w:tcPr>
          <w:p w:rsidR="00BE6B7C" w:rsidRPr="00AE28D9" w:rsidRDefault="00D82DE2">
            <w:pPr>
              <w:spacing w:after="0"/>
              <w:ind w:left="135"/>
              <w:jc w:val="center"/>
              <w:rPr>
                <w:lang w:val="ru-RU"/>
              </w:rPr>
            </w:pPr>
            <w:r>
              <w:rPr>
                <w:rFonts w:ascii="Times New Roman" w:hAnsi="Times New Roman"/>
                <w:color w:val="000000"/>
                <w:sz w:val="24"/>
              </w:rPr>
              <w:t xml:space="preserve"> </w:t>
            </w:r>
            <w:r w:rsidR="00AE28D9">
              <w:rPr>
                <w:rFonts w:ascii="Times New Roman" w:hAnsi="Times New Roman"/>
                <w:color w:val="000000"/>
                <w:sz w:val="24"/>
                <w:lang w:val="ru-RU"/>
              </w:rPr>
              <w:t>1</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E6B7C" w:rsidRPr="00AE28D9" w:rsidRDefault="00D82DE2">
            <w:pPr>
              <w:spacing w:after="0"/>
              <w:ind w:left="135"/>
              <w:jc w:val="center"/>
              <w:rPr>
                <w:lang w:val="ru-RU"/>
              </w:rPr>
            </w:pPr>
            <w:r>
              <w:rPr>
                <w:rFonts w:ascii="Times New Roman" w:hAnsi="Times New Roman"/>
                <w:color w:val="000000"/>
                <w:sz w:val="24"/>
              </w:rPr>
              <w:t xml:space="preserve"> </w:t>
            </w:r>
            <w:r w:rsidR="00AE28D9">
              <w:rPr>
                <w:rFonts w:ascii="Times New Roman" w:hAnsi="Times New Roman"/>
                <w:color w:val="000000"/>
                <w:sz w:val="24"/>
                <w:lang w:val="ru-RU"/>
              </w:rPr>
              <w:t>1</w:t>
            </w:r>
            <w:r>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640"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Физическое развитие и его измерение</w:t>
            </w:r>
          </w:p>
        </w:tc>
        <w:tc>
          <w:tcPr>
            <w:tcW w:w="1011" w:type="dxa"/>
            <w:tcMar>
              <w:top w:w="50" w:type="dxa"/>
              <w:left w:w="100" w:type="dxa"/>
            </w:tcMar>
            <w:vAlign w:val="center"/>
          </w:tcPr>
          <w:p w:rsidR="00BE6B7C" w:rsidRPr="00AE28D9" w:rsidRDefault="00D82DE2">
            <w:pPr>
              <w:spacing w:after="0"/>
              <w:ind w:left="135"/>
              <w:jc w:val="center"/>
              <w:rPr>
                <w:lang w:val="ru-RU"/>
              </w:rPr>
            </w:pPr>
            <w:r w:rsidRPr="00D82DE2">
              <w:rPr>
                <w:rFonts w:ascii="Times New Roman" w:hAnsi="Times New Roman"/>
                <w:color w:val="000000"/>
                <w:sz w:val="24"/>
                <w:lang w:val="ru-RU"/>
              </w:rPr>
              <w:t xml:space="preserve"> </w:t>
            </w:r>
            <w:r w:rsidR="00AE28D9">
              <w:rPr>
                <w:rFonts w:ascii="Times New Roman" w:hAnsi="Times New Roman"/>
                <w:color w:val="000000"/>
                <w:sz w:val="24"/>
                <w:lang w:val="ru-RU"/>
              </w:rPr>
              <w:t>2</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ФИЗИЧЕСКОЕ СОВЕРШЕНСТВОВАНИЕ</w:t>
            </w:r>
          </w:p>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Занятия по укреплению здоровья</w:t>
            </w:r>
          </w:p>
        </w:tc>
        <w:tc>
          <w:tcPr>
            <w:tcW w:w="1011"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1.2</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Индивидуальные комплексы утренней зарядки</w:t>
            </w:r>
          </w:p>
        </w:tc>
        <w:tc>
          <w:tcPr>
            <w:tcW w:w="1011"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Гимнастика с основами акробатики</w:t>
            </w:r>
          </w:p>
        </w:tc>
        <w:tc>
          <w:tcPr>
            <w:tcW w:w="1011"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2.2</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Лыжная подготовка</w:t>
            </w:r>
          </w:p>
        </w:tc>
        <w:tc>
          <w:tcPr>
            <w:tcW w:w="1011"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12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2.3</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Легкая атлетика</w:t>
            </w:r>
          </w:p>
        </w:tc>
        <w:tc>
          <w:tcPr>
            <w:tcW w:w="1011"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10</w:t>
            </w:r>
            <w:r w:rsidR="00D82DE2">
              <w:rPr>
                <w:rFonts w:ascii="Times New Roman" w:hAnsi="Times New Roman"/>
                <w:color w:val="000000"/>
                <w:sz w:val="24"/>
              </w:rPr>
              <w:t xml:space="preserve">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2.4</w:t>
            </w:r>
          </w:p>
        </w:tc>
        <w:tc>
          <w:tcPr>
            <w:tcW w:w="2640" w:type="dxa"/>
            <w:tcMar>
              <w:top w:w="50" w:type="dxa"/>
              <w:left w:w="100" w:type="dxa"/>
            </w:tcMar>
            <w:vAlign w:val="center"/>
          </w:tcPr>
          <w:p w:rsidR="00BE6B7C" w:rsidRDefault="00D82DE2">
            <w:pPr>
              <w:spacing w:after="0"/>
              <w:ind w:left="135"/>
            </w:pPr>
            <w:r>
              <w:rPr>
                <w:rFonts w:ascii="Times New Roman" w:hAnsi="Times New Roman"/>
                <w:color w:val="000000"/>
                <w:sz w:val="24"/>
              </w:rPr>
              <w:t>Подвижные игры</w:t>
            </w:r>
          </w:p>
        </w:tc>
        <w:tc>
          <w:tcPr>
            <w:tcW w:w="1011"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4</w:t>
            </w:r>
            <w:r w:rsidR="00D82DE2">
              <w:rPr>
                <w:rFonts w:ascii="Times New Roman" w:hAnsi="Times New Roman"/>
                <w:color w:val="000000"/>
                <w:sz w:val="24"/>
              </w:rPr>
              <w:t xml:space="preserve">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E6B7C" w:rsidRPr="00AE28D9" w:rsidRDefault="00D82DE2">
            <w:pPr>
              <w:spacing w:after="0"/>
              <w:ind w:left="135"/>
              <w:jc w:val="center"/>
              <w:rPr>
                <w:lang w:val="ru-RU"/>
              </w:rPr>
            </w:pPr>
            <w:r>
              <w:rPr>
                <w:rFonts w:ascii="Times New Roman" w:hAnsi="Times New Roman"/>
                <w:color w:val="000000"/>
                <w:sz w:val="24"/>
              </w:rPr>
              <w:t xml:space="preserve"> </w:t>
            </w:r>
            <w:r w:rsidR="00AE28D9">
              <w:rPr>
                <w:rFonts w:ascii="Times New Roman" w:hAnsi="Times New Roman"/>
                <w:color w:val="000000"/>
                <w:sz w:val="24"/>
                <w:lang w:val="ru-RU"/>
              </w:rPr>
              <w:t>48</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lastRenderedPageBreak/>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trPr>
          <w:trHeight w:val="144"/>
          <w:tblCellSpacing w:w="20" w:type="nil"/>
        </w:trPr>
        <w:tc>
          <w:tcPr>
            <w:tcW w:w="520" w:type="dxa"/>
            <w:tcMar>
              <w:top w:w="50" w:type="dxa"/>
              <w:left w:w="100" w:type="dxa"/>
            </w:tcMar>
            <w:vAlign w:val="center"/>
          </w:tcPr>
          <w:p w:rsidR="00BE6B7C" w:rsidRDefault="00D82DE2">
            <w:pPr>
              <w:spacing w:after="0"/>
            </w:pPr>
            <w:r>
              <w:rPr>
                <w:rFonts w:ascii="Times New Roman" w:hAnsi="Times New Roman"/>
                <w:color w:val="000000"/>
                <w:sz w:val="24"/>
              </w:rPr>
              <w:t>3.1</w:t>
            </w:r>
          </w:p>
        </w:tc>
        <w:tc>
          <w:tcPr>
            <w:tcW w:w="2640"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1011"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sidR="00AE28D9">
              <w:rPr>
                <w:rFonts w:ascii="Times New Roman" w:hAnsi="Times New Roman"/>
                <w:color w:val="000000"/>
                <w:sz w:val="24"/>
                <w:lang w:val="ru-RU"/>
              </w:rPr>
              <w:t>15</w:t>
            </w:r>
            <w:r>
              <w:rPr>
                <w:rFonts w:ascii="Times New Roman" w:hAnsi="Times New Roman"/>
                <w:color w:val="000000"/>
                <w:sz w:val="24"/>
              </w:rPr>
              <w:t xml:space="preserve"> </w:t>
            </w:r>
          </w:p>
        </w:tc>
        <w:tc>
          <w:tcPr>
            <w:tcW w:w="1738" w:type="dxa"/>
            <w:tcMar>
              <w:top w:w="50" w:type="dxa"/>
              <w:left w:w="100" w:type="dxa"/>
            </w:tcMar>
            <w:vAlign w:val="center"/>
          </w:tcPr>
          <w:p w:rsidR="00BE6B7C" w:rsidRDefault="00BE6B7C">
            <w:pPr>
              <w:spacing w:after="0"/>
              <w:ind w:left="135"/>
              <w:jc w:val="center"/>
            </w:pPr>
          </w:p>
        </w:tc>
        <w:tc>
          <w:tcPr>
            <w:tcW w:w="1823" w:type="dxa"/>
            <w:tcMar>
              <w:top w:w="50" w:type="dxa"/>
              <w:left w:w="100" w:type="dxa"/>
            </w:tcMar>
            <w:vAlign w:val="center"/>
          </w:tcPr>
          <w:p w:rsidR="00BE6B7C" w:rsidRDefault="00BE6B7C">
            <w:pPr>
              <w:spacing w:after="0"/>
              <w:ind w:left="135"/>
              <w:jc w:val="center"/>
            </w:pPr>
          </w:p>
        </w:tc>
        <w:tc>
          <w:tcPr>
            <w:tcW w:w="2741"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BE6B7C" w:rsidRDefault="00AE28D9">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15</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2"/>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BE6B7C" w:rsidRPr="00AE28D9" w:rsidRDefault="00D82DE2">
            <w:pPr>
              <w:spacing w:after="0"/>
              <w:ind w:left="135"/>
              <w:jc w:val="center"/>
              <w:rPr>
                <w:lang w:val="ru-RU"/>
              </w:rPr>
            </w:pPr>
            <w:r w:rsidRPr="00D82DE2">
              <w:rPr>
                <w:rFonts w:ascii="Times New Roman" w:hAnsi="Times New Roman"/>
                <w:color w:val="000000"/>
                <w:sz w:val="24"/>
                <w:lang w:val="ru-RU"/>
              </w:rPr>
              <w:t xml:space="preserve"> </w:t>
            </w:r>
            <w:r w:rsidR="00AE28D9">
              <w:rPr>
                <w:rFonts w:ascii="Times New Roman" w:hAnsi="Times New Roman"/>
                <w:color w:val="000000"/>
                <w:sz w:val="24"/>
                <w:lang w:val="ru-RU"/>
              </w:rPr>
              <w:t>68</w:t>
            </w:r>
          </w:p>
        </w:tc>
        <w:tc>
          <w:tcPr>
            <w:tcW w:w="1738"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1823"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2741" w:type="dxa"/>
            <w:tcMar>
              <w:top w:w="50" w:type="dxa"/>
              <w:left w:w="100" w:type="dxa"/>
            </w:tcMar>
            <w:vAlign w:val="center"/>
          </w:tcPr>
          <w:p w:rsidR="00BE6B7C" w:rsidRDefault="00BE6B7C"/>
        </w:tc>
      </w:tr>
    </w:tbl>
    <w:p w:rsidR="00BE6B7C" w:rsidRDefault="00BE6B7C">
      <w:pPr>
        <w:sectPr w:rsidR="00BE6B7C">
          <w:pgSz w:w="16383" w:h="11906" w:orient="landscape"/>
          <w:pgMar w:top="1134" w:right="850" w:bottom="1134" w:left="1701" w:header="720" w:footer="720" w:gutter="0"/>
          <w:cols w:space="720"/>
        </w:sectPr>
      </w:pPr>
    </w:p>
    <w:p w:rsidR="00BE6B7C" w:rsidRDefault="00D82DE2">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03"/>
        <w:gridCol w:w="4331"/>
        <w:gridCol w:w="1625"/>
        <w:gridCol w:w="1841"/>
        <w:gridCol w:w="1910"/>
        <w:gridCol w:w="2822"/>
      </w:tblGrid>
      <w:tr w:rsidR="00BE6B7C">
        <w:trPr>
          <w:trHeight w:val="144"/>
          <w:tblCellSpacing w:w="20" w:type="nil"/>
        </w:trPr>
        <w:tc>
          <w:tcPr>
            <w:tcW w:w="538"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 п/п </w:t>
            </w:r>
          </w:p>
          <w:p w:rsidR="00BE6B7C" w:rsidRDefault="00BE6B7C">
            <w:pPr>
              <w:spacing w:after="0"/>
              <w:ind w:left="135"/>
            </w:pPr>
          </w:p>
        </w:tc>
        <w:tc>
          <w:tcPr>
            <w:tcW w:w="2288"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Наименование разделов и тем программы </w:t>
            </w:r>
          </w:p>
          <w:p w:rsidR="00BE6B7C" w:rsidRDefault="00BE6B7C">
            <w:pPr>
              <w:spacing w:after="0"/>
              <w:ind w:left="135"/>
            </w:pPr>
          </w:p>
        </w:tc>
        <w:tc>
          <w:tcPr>
            <w:tcW w:w="0" w:type="auto"/>
            <w:gridSpan w:val="3"/>
            <w:tcMar>
              <w:top w:w="50" w:type="dxa"/>
              <w:left w:w="100" w:type="dxa"/>
            </w:tcMar>
            <w:vAlign w:val="center"/>
          </w:tcPr>
          <w:p w:rsidR="00BE6B7C" w:rsidRDefault="00D82DE2">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rsidR="00BE6B7C" w:rsidRDefault="00BE6B7C">
            <w:pPr>
              <w:spacing w:after="0"/>
              <w:ind w:left="135"/>
            </w:pPr>
          </w:p>
        </w:tc>
      </w:tr>
      <w:tr w:rsidR="00BE6B7C">
        <w:trPr>
          <w:trHeight w:val="144"/>
          <w:tblCellSpacing w:w="20" w:type="nil"/>
        </w:trPr>
        <w:tc>
          <w:tcPr>
            <w:tcW w:w="0" w:type="auto"/>
            <w:vMerge/>
            <w:tcBorders>
              <w:top w:val="nil"/>
            </w:tcBorders>
            <w:tcMar>
              <w:top w:w="50" w:type="dxa"/>
              <w:left w:w="100" w:type="dxa"/>
            </w:tcMar>
          </w:tcPr>
          <w:p w:rsidR="00BE6B7C" w:rsidRDefault="00BE6B7C"/>
        </w:tc>
        <w:tc>
          <w:tcPr>
            <w:tcW w:w="0" w:type="auto"/>
            <w:vMerge/>
            <w:tcBorders>
              <w:top w:val="nil"/>
            </w:tcBorders>
            <w:tcMar>
              <w:top w:w="50" w:type="dxa"/>
              <w:left w:w="100" w:type="dxa"/>
            </w:tcMar>
          </w:tcPr>
          <w:p w:rsidR="00BE6B7C" w:rsidRDefault="00BE6B7C"/>
        </w:tc>
        <w:tc>
          <w:tcPr>
            <w:tcW w:w="1045"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Всего </w:t>
            </w:r>
          </w:p>
          <w:p w:rsidR="00BE6B7C" w:rsidRDefault="00BE6B7C">
            <w:pPr>
              <w:spacing w:after="0"/>
              <w:ind w:left="135"/>
            </w:pPr>
          </w:p>
        </w:tc>
        <w:tc>
          <w:tcPr>
            <w:tcW w:w="1778"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Контрольные работы </w:t>
            </w:r>
          </w:p>
          <w:p w:rsidR="00BE6B7C" w:rsidRDefault="00BE6B7C">
            <w:pPr>
              <w:spacing w:after="0"/>
              <w:ind w:left="135"/>
            </w:pPr>
          </w:p>
        </w:tc>
        <w:tc>
          <w:tcPr>
            <w:tcW w:w="1860"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Практические работы </w:t>
            </w:r>
          </w:p>
          <w:p w:rsidR="00BE6B7C" w:rsidRDefault="00BE6B7C">
            <w:pPr>
              <w:spacing w:after="0"/>
              <w:ind w:left="135"/>
            </w:pPr>
          </w:p>
        </w:tc>
        <w:tc>
          <w:tcPr>
            <w:tcW w:w="0" w:type="auto"/>
            <w:vMerge/>
            <w:tcBorders>
              <w:top w:val="nil"/>
            </w:tcBorders>
            <w:tcMar>
              <w:top w:w="50" w:type="dxa"/>
              <w:left w:w="100" w:type="dxa"/>
            </w:tcMa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Знания о физической культуре</w:t>
            </w:r>
          </w:p>
        </w:tc>
        <w:tc>
          <w:tcPr>
            <w:tcW w:w="1045" w:type="dxa"/>
            <w:tcMar>
              <w:top w:w="50" w:type="dxa"/>
              <w:left w:w="100" w:type="dxa"/>
            </w:tcMar>
            <w:vAlign w:val="center"/>
          </w:tcPr>
          <w:p w:rsidR="00BE6B7C" w:rsidRDefault="0019684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E6B7C" w:rsidRDefault="0019684E">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288"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Виды физических упражнений, используемых на уроках</w:t>
            </w:r>
          </w:p>
        </w:tc>
        <w:tc>
          <w:tcPr>
            <w:tcW w:w="1045"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2.2</w:t>
            </w:r>
          </w:p>
        </w:tc>
        <w:tc>
          <w:tcPr>
            <w:tcW w:w="2288"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Измерение пульса на уроках физической культуры</w:t>
            </w:r>
          </w:p>
        </w:tc>
        <w:tc>
          <w:tcPr>
            <w:tcW w:w="1045"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2.3</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Физическая нагрузка</w:t>
            </w:r>
          </w:p>
        </w:tc>
        <w:tc>
          <w:tcPr>
            <w:tcW w:w="1045" w:type="dxa"/>
            <w:tcMar>
              <w:top w:w="50" w:type="dxa"/>
              <w:left w:w="100" w:type="dxa"/>
            </w:tcMar>
            <w:vAlign w:val="center"/>
          </w:tcPr>
          <w:p w:rsidR="00BE6B7C" w:rsidRPr="0029023D" w:rsidRDefault="00D82DE2">
            <w:pPr>
              <w:spacing w:after="0"/>
              <w:ind w:left="135"/>
              <w:jc w:val="center"/>
              <w:rPr>
                <w:lang w:val="ru-RU"/>
              </w:rPr>
            </w:pPr>
            <w:r>
              <w:rPr>
                <w:rFonts w:ascii="Times New Roman" w:hAnsi="Times New Roman"/>
                <w:color w:val="000000"/>
                <w:sz w:val="24"/>
              </w:rPr>
              <w:t xml:space="preserve"> </w:t>
            </w:r>
            <w:r w:rsidR="0029023D">
              <w:rPr>
                <w:rFonts w:ascii="Times New Roman" w:hAnsi="Times New Roman"/>
                <w:color w:val="000000"/>
                <w:sz w:val="24"/>
                <w:lang w:val="ru-RU"/>
              </w:rPr>
              <w:t>1</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E6B7C" w:rsidRPr="0029023D" w:rsidRDefault="00D82DE2">
            <w:pPr>
              <w:spacing w:after="0"/>
              <w:ind w:left="135"/>
              <w:jc w:val="center"/>
              <w:rPr>
                <w:lang w:val="ru-RU"/>
              </w:rPr>
            </w:pPr>
            <w:r>
              <w:rPr>
                <w:rFonts w:ascii="Times New Roman" w:hAnsi="Times New Roman"/>
                <w:color w:val="000000"/>
                <w:sz w:val="24"/>
              </w:rPr>
              <w:t xml:space="preserve"> </w:t>
            </w:r>
            <w:r w:rsidR="0029023D">
              <w:rPr>
                <w:rFonts w:ascii="Times New Roman" w:hAnsi="Times New Roman"/>
                <w:color w:val="000000"/>
                <w:sz w:val="24"/>
                <w:lang w:val="ru-RU"/>
              </w:rPr>
              <w:t>3</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ФИЗИЧЕСКОЕ СОВЕРШЕНСТВОВАНИЕ</w:t>
            </w:r>
          </w:p>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Закаливание организма</w:t>
            </w:r>
          </w:p>
        </w:tc>
        <w:tc>
          <w:tcPr>
            <w:tcW w:w="1045"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1.2</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Дыхательная и зрительная гимнастика</w:t>
            </w:r>
          </w:p>
        </w:tc>
        <w:tc>
          <w:tcPr>
            <w:tcW w:w="1045"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Гимнастика с основами акробатики</w:t>
            </w:r>
          </w:p>
        </w:tc>
        <w:tc>
          <w:tcPr>
            <w:tcW w:w="1045"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1</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2.2</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Легкая атлетика</w:t>
            </w:r>
          </w:p>
        </w:tc>
        <w:tc>
          <w:tcPr>
            <w:tcW w:w="1045" w:type="dxa"/>
            <w:tcMar>
              <w:top w:w="50" w:type="dxa"/>
              <w:left w:w="100" w:type="dxa"/>
            </w:tcMar>
            <w:vAlign w:val="center"/>
          </w:tcPr>
          <w:p w:rsidR="00BE6B7C" w:rsidRPr="00FB2FDF" w:rsidRDefault="00D82DE2">
            <w:pPr>
              <w:spacing w:after="0"/>
              <w:ind w:left="135"/>
              <w:jc w:val="center"/>
              <w:rPr>
                <w:lang w:val="ru-RU"/>
              </w:rPr>
            </w:pPr>
            <w:r>
              <w:rPr>
                <w:rFonts w:ascii="Times New Roman" w:hAnsi="Times New Roman"/>
                <w:color w:val="000000"/>
                <w:sz w:val="24"/>
              </w:rPr>
              <w:t xml:space="preserve"> 1</w:t>
            </w:r>
            <w:r w:rsidR="004A0B57">
              <w:rPr>
                <w:rFonts w:ascii="Times New Roman" w:hAnsi="Times New Roman"/>
                <w:color w:val="000000"/>
                <w:sz w:val="24"/>
                <w:lang w:val="ru-RU"/>
              </w:rPr>
              <w:t>0</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2.3</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Лыжная подготовка</w:t>
            </w:r>
          </w:p>
        </w:tc>
        <w:tc>
          <w:tcPr>
            <w:tcW w:w="1045"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12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lastRenderedPageBreak/>
              <w:t>2.4</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Плавательная подготовка</w:t>
            </w:r>
          </w:p>
        </w:tc>
        <w:tc>
          <w:tcPr>
            <w:tcW w:w="1045"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sidR="00D82DE2">
              <w:rPr>
                <w:rFonts w:ascii="Times New Roman" w:hAnsi="Times New Roman"/>
                <w:color w:val="000000"/>
                <w:sz w:val="24"/>
              </w:rPr>
              <w:t xml:space="preserve">2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2.5</w:t>
            </w:r>
          </w:p>
        </w:tc>
        <w:tc>
          <w:tcPr>
            <w:tcW w:w="2288" w:type="dxa"/>
            <w:tcMar>
              <w:top w:w="50" w:type="dxa"/>
              <w:left w:w="100" w:type="dxa"/>
            </w:tcMar>
            <w:vAlign w:val="center"/>
          </w:tcPr>
          <w:p w:rsidR="00BE6B7C" w:rsidRDefault="00D82DE2">
            <w:pPr>
              <w:spacing w:after="0"/>
              <w:ind w:left="135"/>
            </w:pPr>
            <w:r>
              <w:rPr>
                <w:rFonts w:ascii="Times New Roman" w:hAnsi="Times New Roman"/>
                <w:color w:val="000000"/>
                <w:sz w:val="24"/>
              </w:rPr>
              <w:t>Подвижные и спортивные игры</w:t>
            </w:r>
          </w:p>
        </w:tc>
        <w:tc>
          <w:tcPr>
            <w:tcW w:w="1045"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1</w:t>
            </w:r>
            <w:r w:rsidR="00FF6031">
              <w:rPr>
                <w:rFonts w:ascii="Times New Roman" w:hAnsi="Times New Roman"/>
                <w:color w:val="000000"/>
                <w:sz w:val="24"/>
                <w:lang w:val="ru-RU"/>
              </w:rPr>
              <w:t>4</w:t>
            </w:r>
            <w:r w:rsidR="00D82DE2">
              <w:rPr>
                <w:rFonts w:ascii="Times New Roman" w:hAnsi="Times New Roman"/>
                <w:color w:val="000000"/>
                <w:sz w:val="24"/>
              </w:rPr>
              <w:t xml:space="preserve"> </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E6B7C" w:rsidRPr="00FB2FDF" w:rsidRDefault="00FB2FDF">
            <w:pPr>
              <w:spacing w:after="0"/>
              <w:ind w:left="135"/>
              <w:jc w:val="center"/>
              <w:rPr>
                <w:lang w:val="ru-RU"/>
              </w:rPr>
            </w:pPr>
            <w:r>
              <w:rPr>
                <w:rFonts w:ascii="Times New Roman" w:hAnsi="Times New Roman"/>
                <w:color w:val="000000"/>
                <w:sz w:val="24"/>
              </w:rPr>
              <w:t xml:space="preserve"> </w:t>
            </w:r>
            <w:r>
              <w:rPr>
                <w:rFonts w:ascii="Times New Roman" w:hAnsi="Times New Roman"/>
                <w:color w:val="000000"/>
                <w:sz w:val="24"/>
                <w:lang w:val="ru-RU"/>
              </w:rPr>
              <w:t>5</w:t>
            </w:r>
            <w:r w:rsidR="00FF6031">
              <w:rPr>
                <w:rFonts w:ascii="Times New Roman" w:hAnsi="Times New Roman"/>
                <w:color w:val="000000"/>
                <w:sz w:val="24"/>
                <w:lang w:val="ru-RU"/>
              </w:rPr>
              <w:t>0</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trPr>
          <w:trHeight w:val="144"/>
          <w:tblCellSpacing w:w="20" w:type="nil"/>
        </w:trPr>
        <w:tc>
          <w:tcPr>
            <w:tcW w:w="538" w:type="dxa"/>
            <w:tcMar>
              <w:top w:w="50" w:type="dxa"/>
              <w:left w:w="100" w:type="dxa"/>
            </w:tcMar>
            <w:vAlign w:val="center"/>
          </w:tcPr>
          <w:p w:rsidR="00BE6B7C" w:rsidRDefault="00D82DE2">
            <w:pPr>
              <w:spacing w:after="0"/>
            </w:pPr>
            <w:r>
              <w:rPr>
                <w:rFonts w:ascii="Times New Roman" w:hAnsi="Times New Roman"/>
                <w:color w:val="000000"/>
                <w:sz w:val="24"/>
              </w:rPr>
              <w:t>3.1</w:t>
            </w:r>
          </w:p>
        </w:tc>
        <w:tc>
          <w:tcPr>
            <w:tcW w:w="2288"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1045" w:type="dxa"/>
            <w:tcMar>
              <w:top w:w="50" w:type="dxa"/>
              <w:left w:w="100" w:type="dxa"/>
            </w:tcMar>
            <w:vAlign w:val="center"/>
          </w:tcPr>
          <w:p w:rsidR="00BE6B7C" w:rsidRPr="00FF6031" w:rsidRDefault="00D82DE2">
            <w:pPr>
              <w:spacing w:after="0"/>
              <w:ind w:left="135"/>
              <w:jc w:val="center"/>
              <w:rPr>
                <w:lang w:val="ru-RU"/>
              </w:rP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1</w:t>
            </w:r>
            <w:r w:rsidR="00FF6031">
              <w:rPr>
                <w:rFonts w:ascii="Times New Roman" w:hAnsi="Times New Roman"/>
                <w:color w:val="000000"/>
                <w:sz w:val="24"/>
                <w:lang w:val="ru-RU"/>
              </w:rPr>
              <w:t>2</w:t>
            </w:r>
          </w:p>
        </w:tc>
        <w:tc>
          <w:tcPr>
            <w:tcW w:w="1778" w:type="dxa"/>
            <w:tcMar>
              <w:top w:w="50" w:type="dxa"/>
              <w:left w:w="100" w:type="dxa"/>
            </w:tcMar>
            <w:vAlign w:val="center"/>
          </w:tcPr>
          <w:p w:rsidR="00BE6B7C" w:rsidRDefault="00BE6B7C">
            <w:pPr>
              <w:spacing w:after="0"/>
              <w:ind w:left="135"/>
              <w:jc w:val="center"/>
            </w:pPr>
          </w:p>
        </w:tc>
        <w:tc>
          <w:tcPr>
            <w:tcW w:w="1860" w:type="dxa"/>
            <w:tcMar>
              <w:top w:w="50" w:type="dxa"/>
              <w:left w:w="100" w:type="dxa"/>
            </w:tcMar>
            <w:vAlign w:val="center"/>
          </w:tcPr>
          <w:p w:rsidR="00BE6B7C" w:rsidRDefault="00BE6B7C">
            <w:pPr>
              <w:spacing w:after="0"/>
              <w:ind w:left="135"/>
              <w:jc w:val="center"/>
            </w:pPr>
          </w:p>
        </w:tc>
        <w:tc>
          <w:tcPr>
            <w:tcW w:w="2837"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sidR="00FF6031">
              <w:rPr>
                <w:rFonts w:ascii="Times New Roman" w:hAnsi="Times New Roman"/>
                <w:color w:val="000000"/>
                <w:sz w:val="24"/>
                <w:lang w:val="ru-RU"/>
              </w:rPr>
              <w:t>12</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2"/>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68</w:t>
            </w:r>
            <w:r>
              <w:rPr>
                <w:rFonts w:ascii="Times New Roman" w:hAnsi="Times New Roman"/>
                <w:color w:val="000000"/>
                <w:sz w:val="24"/>
              </w:rPr>
              <w:t xml:space="preserve"> </w:t>
            </w:r>
          </w:p>
        </w:tc>
        <w:tc>
          <w:tcPr>
            <w:tcW w:w="1778"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1860"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2837" w:type="dxa"/>
            <w:tcMar>
              <w:top w:w="50" w:type="dxa"/>
              <w:left w:w="100" w:type="dxa"/>
            </w:tcMar>
            <w:vAlign w:val="center"/>
          </w:tcPr>
          <w:p w:rsidR="00BE6B7C" w:rsidRDefault="00BE6B7C"/>
        </w:tc>
      </w:tr>
    </w:tbl>
    <w:p w:rsidR="00BE6B7C" w:rsidRDefault="00BE6B7C">
      <w:pPr>
        <w:sectPr w:rsidR="00BE6B7C">
          <w:pgSz w:w="16383" w:h="11906" w:orient="landscape"/>
          <w:pgMar w:top="1134" w:right="850" w:bottom="1134" w:left="1701" w:header="720" w:footer="720" w:gutter="0"/>
          <w:cols w:space="720"/>
        </w:sectPr>
      </w:pPr>
    </w:p>
    <w:p w:rsidR="00BE6B7C" w:rsidRDefault="00D82DE2">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BE6B7C">
        <w:trPr>
          <w:trHeight w:val="144"/>
          <w:tblCellSpacing w:w="20" w:type="nil"/>
        </w:trPr>
        <w:tc>
          <w:tcPr>
            <w:tcW w:w="510"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 п/п </w:t>
            </w:r>
          </w:p>
          <w:p w:rsidR="00BE6B7C" w:rsidRDefault="00BE6B7C">
            <w:pPr>
              <w:spacing w:after="0"/>
              <w:ind w:left="135"/>
            </w:pPr>
          </w:p>
        </w:tc>
        <w:tc>
          <w:tcPr>
            <w:tcW w:w="2816"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Наименование разделов и тем программы </w:t>
            </w:r>
          </w:p>
          <w:p w:rsidR="00BE6B7C" w:rsidRDefault="00BE6B7C">
            <w:pPr>
              <w:spacing w:after="0"/>
              <w:ind w:left="135"/>
            </w:pPr>
          </w:p>
        </w:tc>
        <w:tc>
          <w:tcPr>
            <w:tcW w:w="0" w:type="auto"/>
            <w:gridSpan w:val="3"/>
            <w:tcMar>
              <w:top w:w="50" w:type="dxa"/>
              <w:left w:w="100" w:type="dxa"/>
            </w:tcMar>
            <w:vAlign w:val="center"/>
          </w:tcPr>
          <w:p w:rsidR="00BE6B7C" w:rsidRDefault="00D82DE2">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BE6B7C" w:rsidRDefault="00D82DE2">
            <w:pPr>
              <w:spacing w:after="0"/>
              <w:ind w:left="135"/>
            </w:pPr>
            <w:r>
              <w:rPr>
                <w:rFonts w:ascii="Times New Roman" w:hAnsi="Times New Roman"/>
                <w:b/>
                <w:color w:val="000000"/>
                <w:sz w:val="24"/>
              </w:rPr>
              <w:t xml:space="preserve">Электронные (цифровые) образовательные ресурсы </w:t>
            </w:r>
          </w:p>
          <w:p w:rsidR="00BE6B7C" w:rsidRDefault="00BE6B7C">
            <w:pPr>
              <w:spacing w:after="0"/>
              <w:ind w:left="135"/>
            </w:pPr>
          </w:p>
        </w:tc>
      </w:tr>
      <w:tr w:rsidR="00BE6B7C">
        <w:trPr>
          <w:trHeight w:val="144"/>
          <w:tblCellSpacing w:w="20" w:type="nil"/>
        </w:trPr>
        <w:tc>
          <w:tcPr>
            <w:tcW w:w="0" w:type="auto"/>
            <w:vMerge/>
            <w:tcBorders>
              <w:top w:val="nil"/>
            </w:tcBorders>
            <w:tcMar>
              <w:top w:w="50" w:type="dxa"/>
              <w:left w:w="100" w:type="dxa"/>
            </w:tcMar>
          </w:tcPr>
          <w:p w:rsidR="00BE6B7C" w:rsidRDefault="00BE6B7C"/>
        </w:tc>
        <w:tc>
          <w:tcPr>
            <w:tcW w:w="0" w:type="auto"/>
            <w:vMerge/>
            <w:tcBorders>
              <w:top w:val="nil"/>
            </w:tcBorders>
            <w:tcMar>
              <w:top w:w="50" w:type="dxa"/>
              <w:left w:w="100" w:type="dxa"/>
            </w:tcMar>
          </w:tcPr>
          <w:p w:rsidR="00BE6B7C" w:rsidRDefault="00BE6B7C"/>
        </w:tc>
        <w:tc>
          <w:tcPr>
            <w:tcW w:w="994"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Всего </w:t>
            </w:r>
          </w:p>
          <w:p w:rsidR="00BE6B7C" w:rsidRDefault="00BE6B7C">
            <w:pPr>
              <w:spacing w:after="0"/>
              <w:ind w:left="135"/>
            </w:pPr>
          </w:p>
        </w:tc>
        <w:tc>
          <w:tcPr>
            <w:tcW w:w="1719"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Контрольные работы </w:t>
            </w:r>
          </w:p>
          <w:p w:rsidR="00BE6B7C" w:rsidRDefault="00BE6B7C">
            <w:pPr>
              <w:spacing w:after="0"/>
              <w:ind w:left="135"/>
            </w:pPr>
          </w:p>
        </w:tc>
        <w:tc>
          <w:tcPr>
            <w:tcW w:w="1805" w:type="dxa"/>
            <w:tcMar>
              <w:top w:w="50" w:type="dxa"/>
              <w:left w:w="100" w:type="dxa"/>
            </w:tcMar>
            <w:vAlign w:val="center"/>
          </w:tcPr>
          <w:p w:rsidR="00BE6B7C" w:rsidRDefault="00D82DE2">
            <w:pPr>
              <w:spacing w:after="0"/>
              <w:ind w:left="135"/>
            </w:pPr>
            <w:r>
              <w:rPr>
                <w:rFonts w:ascii="Times New Roman" w:hAnsi="Times New Roman"/>
                <w:b/>
                <w:color w:val="000000"/>
                <w:sz w:val="24"/>
              </w:rPr>
              <w:t xml:space="preserve">Практические работы </w:t>
            </w:r>
          </w:p>
          <w:p w:rsidR="00BE6B7C" w:rsidRDefault="00BE6B7C">
            <w:pPr>
              <w:spacing w:after="0"/>
              <w:ind w:left="135"/>
            </w:pPr>
          </w:p>
        </w:tc>
        <w:tc>
          <w:tcPr>
            <w:tcW w:w="0" w:type="auto"/>
            <w:vMerge/>
            <w:tcBorders>
              <w:top w:val="nil"/>
            </w:tcBorders>
            <w:tcMar>
              <w:top w:w="50" w:type="dxa"/>
              <w:left w:w="100" w:type="dxa"/>
            </w:tcMa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1.</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Знания о физической культуре</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Знания о физической культуре</w:t>
            </w:r>
          </w:p>
        </w:tc>
        <w:tc>
          <w:tcPr>
            <w:tcW w:w="994"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Способы самостоятельной деятельности</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Самостоятельная физическая подготовка</w:t>
            </w:r>
          </w:p>
        </w:tc>
        <w:tc>
          <w:tcPr>
            <w:tcW w:w="994"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w:t>
            </w:r>
            <w:r w:rsidR="00D82DE2">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2.2</w:t>
            </w:r>
          </w:p>
        </w:tc>
        <w:tc>
          <w:tcPr>
            <w:tcW w:w="2816"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Профилактика предупреждения травм и оказание первой помощи при их возникновении</w:t>
            </w:r>
          </w:p>
        </w:tc>
        <w:tc>
          <w:tcPr>
            <w:tcW w:w="994"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1</w:t>
            </w:r>
            <w:r>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2</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ФИЗИЧЕСКОЕ СОВЕРШЕНСТВОВАНИЕ</w:t>
            </w:r>
          </w:p>
        </w:tc>
      </w:tr>
      <w:tr w:rsidR="00BE6B7C">
        <w:trPr>
          <w:trHeight w:val="144"/>
          <w:tblCellSpacing w:w="20" w:type="nil"/>
        </w:trPr>
        <w:tc>
          <w:tcPr>
            <w:tcW w:w="0" w:type="auto"/>
            <w:gridSpan w:val="6"/>
            <w:tcMar>
              <w:top w:w="50" w:type="dxa"/>
              <w:left w:w="100" w:type="dxa"/>
            </w:tcMar>
            <w:vAlign w:val="center"/>
          </w:tcPr>
          <w:p w:rsidR="00BE6B7C" w:rsidRDefault="00D82DE2">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Оздоровительная физическая культура</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1.1</w:t>
            </w:r>
          </w:p>
        </w:tc>
        <w:tc>
          <w:tcPr>
            <w:tcW w:w="2816"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Упражнения для профилактики нарушения осанки и снижения массы тела</w:t>
            </w:r>
          </w:p>
        </w:tc>
        <w:tc>
          <w:tcPr>
            <w:tcW w:w="994"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1.2</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Закаливание организма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2.</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Спортивно-оздоровительная физическая культура</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2.1</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Гимнастика с основами акробатики</w:t>
            </w:r>
          </w:p>
        </w:tc>
        <w:tc>
          <w:tcPr>
            <w:tcW w:w="994"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1</w:t>
            </w:r>
            <w:r w:rsidR="00E33D22">
              <w:rPr>
                <w:rFonts w:ascii="Times New Roman" w:hAnsi="Times New Roman"/>
                <w:color w:val="000000"/>
                <w:sz w:val="24"/>
                <w:lang w:val="ru-RU"/>
              </w:rPr>
              <w:t>2</w:t>
            </w:r>
            <w:r w:rsidR="00D82DE2">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2.2</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Легкая атлетика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9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lastRenderedPageBreak/>
              <w:t>2.3</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Лыжная подготовка</w:t>
            </w:r>
          </w:p>
        </w:tc>
        <w:tc>
          <w:tcPr>
            <w:tcW w:w="994"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12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2.4</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Плавательная подготовка</w:t>
            </w:r>
          </w:p>
        </w:tc>
        <w:tc>
          <w:tcPr>
            <w:tcW w:w="994"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sidR="00E33D22">
              <w:rPr>
                <w:rFonts w:ascii="Times New Roman" w:hAnsi="Times New Roman"/>
                <w:color w:val="000000"/>
                <w:sz w:val="24"/>
                <w:lang w:val="ru-RU"/>
              </w:rPr>
              <w:t>4</w:t>
            </w:r>
            <w:r w:rsidR="00D82DE2">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2.5</w:t>
            </w:r>
          </w:p>
        </w:tc>
        <w:tc>
          <w:tcPr>
            <w:tcW w:w="2816" w:type="dxa"/>
            <w:tcMar>
              <w:top w:w="50" w:type="dxa"/>
              <w:left w:w="100" w:type="dxa"/>
            </w:tcMar>
            <w:vAlign w:val="center"/>
          </w:tcPr>
          <w:p w:rsidR="00BE6B7C" w:rsidRDefault="00D82DE2">
            <w:pPr>
              <w:spacing w:after="0"/>
              <w:ind w:left="135"/>
            </w:pPr>
            <w:r>
              <w:rPr>
                <w:rFonts w:ascii="Times New Roman" w:hAnsi="Times New Roman"/>
                <w:color w:val="000000"/>
                <w:sz w:val="24"/>
              </w:rPr>
              <w:t>Подвижные и спортивные игры</w:t>
            </w:r>
          </w:p>
        </w:tc>
        <w:tc>
          <w:tcPr>
            <w:tcW w:w="994"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1</w:t>
            </w:r>
            <w:r w:rsidR="00E33D22">
              <w:rPr>
                <w:rFonts w:ascii="Times New Roman" w:hAnsi="Times New Roman"/>
                <w:color w:val="000000"/>
                <w:sz w:val="24"/>
                <w:lang w:val="ru-RU"/>
              </w:rPr>
              <w:t>4</w:t>
            </w:r>
            <w:r w:rsidR="00D82DE2">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Pr="00FB2FDF" w:rsidRDefault="00E33D22">
            <w:pPr>
              <w:spacing w:after="0"/>
              <w:ind w:left="135"/>
              <w:jc w:val="center"/>
              <w:rPr>
                <w:lang w:val="ru-RU"/>
              </w:rPr>
            </w:pPr>
            <w:r>
              <w:rPr>
                <w:rFonts w:ascii="Times New Roman" w:hAnsi="Times New Roman"/>
                <w:color w:val="000000"/>
                <w:sz w:val="24"/>
                <w:lang w:val="ru-RU"/>
              </w:rPr>
              <w:t>51</w:t>
            </w:r>
          </w:p>
        </w:tc>
        <w:tc>
          <w:tcPr>
            <w:tcW w:w="0" w:type="auto"/>
            <w:gridSpan w:val="3"/>
            <w:tcMar>
              <w:top w:w="50" w:type="dxa"/>
              <w:left w:w="100" w:type="dxa"/>
            </w:tcMar>
            <w:vAlign w:val="center"/>
          </w:tcPr>
          <w:p w:rsidR="00BE6B7C" w:rsidRDefault="00BE6B7C"/>
        </w:tc>
      </w:tr>
      <w:tr w:rsidR="00BE6B7C" w:rsidRPr="00C65ED5">
        <w:trPr>
          <w:trHeight w:val="144"/>
          <w:tblCellSpacing w:w="20" w:type="nil"/>
        </w:trPr>
        <w:tc>
          <w:tcPr>
            <w:tcW w:w="0" w:type="auto"/>
            <w:gridSpan w:val="6"/>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b/>
                <w:color w:val="000000"/>
                <w:sz w:val="24"/>
                <w:lang w:val="ru-RU"/>
              </w:rPr>
              <w:t>Раздел 3.</w:t>
            </w:r>
            <w:r w:rsidRPr="00D82DE2">
              <w:rPr>
                <w:rFonts w:ascii="Times New Roman" w:hAnsi="Times New Roman"/>
                <w:color w:val="000000"/>
                <w:sz w:val="24"/>
                <w:lang w:val="ru-RU"/>
              </w:rPr>
              <w:t xml:space="preserve"> </w:t>
            </w:r>
            <w:r w:rsidRPr="00D82DE2">
              <w:rPr>
                <w:rFonts w:ascii="Times New Roman" w:hAnsi="Times New Roman"/>
                <w:b/>
                <w:color w:val="000000"/>
                <w:sz w:val="24"/>
                <w:lang w:val="ru-RU"/>
              </w:rPr>
              <w:t>Прикладно-ориентированная физическая культура</w:t>
            </w:r>
          </w:p>
        </w:tc>
      </w:tr>
      <w:tr w:rsidR="00BE6B7C">
        <w:trPr>
          <w:trHeight w:val="144"/>
          <w:tblCellSpacing w:w="20" w:type="nil"/>
        </w:trPr>
        <w:tc>
          <w:tcPr>
            <w:tcW w:w="510" w:type="dxa"/>
            <w:tcMar>
              <w:top w:w="50" w:type="dxa"/>
              <w:left w:w="100" w:type="dxa"/>
            </w:tcMar>
            <w:vAlign w:val="center"/>
          </w:tcPr>
          <w:p w:rsidR="00BE6B7C" w:rsidRDefault="00D82DE2">
            <w:pPr>
              <w:spacing w:after="0"/>
            </w:pPr>
            <w:r>
              <w:rPr>
                <w:rFonts w:ascii="Times New Roman" w:hAnsi="Times New Roman"/>
                <w:color w:val="000000"/>
                <w:sz w:val="24"/>
              </w:rPr>
              <w:t>3.1</w:t>
            </w:r>
          </w:p>
        </w:tc>
        <w:tc>
          <w:tcPr>
            <w:tcW w:w="2816" w:type="dxa"/>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Подготовка к выполнению нормативных требований комплекса ГТО</w:t>
            </w:r>
          </w:p>
        </w:tc>
        <w:tc>
          <w:tcPr>
            <w:tcW w:w="994"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12</w:t>
            </w:r>
            <w:r>
              <w:rPr>
                <w:rFonts w:ascii="Times New Roman" w:hAnsi="Times New Roman"/>
                <w:color w:val="000000"/>
                <w:sz w:val="24"/>
              </w:rPr>
              <w:t xml:space="preserve"> </w:t>
            </w:r>
          </w:p>
        </w:tc>
        <w:tc>
          <w:tcPr>
            <w:tcW w:w="1719" w:type="dxa"/>
            <w:tcMar>
              <w:top w:w="50" w:type="dxa"/>
              <w:left w:w="100" w:type="dxa"/>
            </w:tcMar>
            <w:vAlign w:val="center"/>
          </w:tcPr>
          <w:p w:rsidR="00BE6B7C" w:rsidRDefault="00BE6B7C">
            <w:pPr>
              <w:spacing w:after="0"/>
              <w:ind w:left="135"/>
              <w:jc w:val="center"/>
            </w:pPr>
          </w:p>
        </w:tc>
        <w:tc>
          <w:tcPr>
            <w:tcW w:w="1805" w:type="dxa"/>
            <w:tcMar>
              <w:top w:w="50" w:type="dxa"/>
              <w:left w:w="100" w:type="dxa"/>
            </w:tcMar>
            <w:vAlign w:val="center"/>
          </w:tcPr>
          <w:p w:rsidR="00BE6B7C" w:rsidRDefault="00BE6B7C">
            <w:pPr>
              <w:spacing w:after="0"/>
              <w:ind w:left="135"/>
              <w:jc w:val="center"/>
            </w:pPr>
          </w:p>
        </w:tc>
        <w:tc>
          <w:tcPr>
            <w:tcW w:w="2694" w:type="dxa"/>
            <w:tcMar>
              <w:top w:w="50" w:type="dxa"/>
              <w:left w:w="100" w:type="dxa"/>
            </w:tcMar>
            <w:vAlign w:val="center"/>
          </w:tcPr>
          <w:p w:rsidR="00BE6B7C" w:rsidRDefault="00BE6B7C">
            <w:pPr>
              <w:spacing w:after="0"/>
              <w:ind w:left="135"/>
            </w:pPr>
          </w:p>
        </w:tc>
      </w:tr>
      <w:tr w:rsidR="00BE6B7C">
        <w:trPr>
          <w:trHeight w:val="144"/>
          <w:tblCellSpacing w:w="20" w:type="nil"/>
        </w:trPr>
        <w:tc>
          <w:tcPr>
            <w:tcW w:w="0" w:type="auto"/>
            <w:gridSpan w:val="2"/>
            <w:tcMar>
              <w:top w:w="50" w:type="dxa"/>
              <w:left w:w="100" w:type="dxa"/>
            </w:tcMar>
            <w:vAlign w:val="center"/>
          </w:tcPr>
          <w:p w:rsidR="00BE6B7C" w:rsidRDefault="00D82DE2">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BE6B7C" w:rsidRDefault="00FB2FDF">
            <w:pPr>
              <w:spacing w:after="0"/>
              <w:ind w:left="135"/>
              <w:jc w:val="center"/>
            </w:pPr>
            <w:r>
              <w:rPr>
                <w:rFonts w:ascii="Times New Roman" w:hAnsi="Times New Roman"/>
                <w:color w:val="000000"/>
                <w:sz w:val="24"/>
              </w:rPr>
              <w:t xml:space="preserve"> </w:t>
            </w:r>
            <w:r>
              <w:rPr>
                <w:rFonts w:ascii="Times New Roman" w:hAnsi="Times New Roman"/>
                <w:color w:val="000000"/>
                <w:sz w:val="24"/>
                <w:lang w:val="ru-RU"/>
              </w:rPr>
              <w:t>12</w:t>
            </w:r>
            <w:r w:rsidR="00D82DE2">
              <w:rPr>
                <w:rFonts w:ascii="Times New Roman" w:hAnsi="Times New Roman"/>
                <w:color w:val="000000"/>
                <w:sz w:val="24"/>
              </w:rPr>
              <w:t xml:space="preserve"> </w:t>
            </w:r>
          </w:p>
        </w:tc>
        <w:tc>
          <w:tcPr>
            <w:tcW w:w="0" w:type="auto"/>
            <w:gridSpan w:val="3"/>
            <w:tcMar>
              <w:top w:w="50" w:type="dxa"/>
              <w:left w:w="100" w:type="dxa"/>
            </w:tcMar>
            <w:vAlign w:val="center"/>
          </w:tcPr>
          <w:p w:rsidR="00BE6B7C" w:rsidRDefault="00BE6B7C"/>
        </w:tc>
      </w:tr>
      <w:tr w:rsidR="00BE6B7C">
        <w:trPr>
          <w:trHeight w:val="144"/>
          <w:tblCellSpacing w:w="20" w:type="nil"/>
        </w:trPr>
        <w:tc>
          <w:tcPr>
            <w:tcW w:w="0" w:type="auto"/>
            <w:gridSpan w:val="2"/>
            <w:tcMar>
              <w:top w:w="50" w:type="dxa"/>
              <w:left w:w="100" w:type="dxa"/>
            </w:tcMar>
            <w:vAlign w:val="center"/>
          </w:tcPr>
          <w:p w:rsidR="00BE6B7C" w:rsidRPr="00D82DE2" w:rsidRDefault="00D82DE2">
            <w:pPr>
              <w:spacing w:after="0"/>
              <w:ind w:left="135"/>
              <w:rPr>
                <w:lang w:val="ru-RU"/>
              </w:rPr>
            </w:pPr>
            <w:r w:rsidRPr="00D82DE2">
              <w:rPr>
                <w:rFonts w:ascii="Times New Roman" w:hAnsi="Times New Roman"/>
                <w:color w:val="000000"/>
                <w:sz w:val="24"/>
                <w:lang w:val="ru-RU"/>
              </w:rPr>
              <w:t>ОБЩЕЕ КОЛИЧЕСТВО ЧАСОВ ПО ПРОГРАММЕ</w:t>
            </w:r>
          </w:p>
        </w:tc>
        <w:tc>
          <w:tcPr>
            <w:tcW w:w="1563" w:type="dxa"/>
            <w:tcMar>
              <w:top w:w="50" w:type="dxa"/>
              <w:left w:w="100" w:type="dxa"/>
            </w:tcMar>
            <w:vAlign w:val="center"/>
          </w:tcPr>
          <w:p w:rsidR="00BE6B7C" w:rsidRDefault="00D82DE2">
            <w:pPr>
              <w:spacing w:after="0"/>
              <w:ind w:left="135"/>
              <w:jc w:val="center"/>
            </w:pPr>
            <w:r w:rsidRPr="00D82DE2">
              <w:rPr>
                <w:rFonts w:ascii="Times New Roman" w:hAnsi="Times New Roman"/>
                <w:color w:val="000000"/>
                <w:sz w:val="24"/>
                <w:lang w:val="ru-RU"/>
              </w:rPr>
              <w:t xml:space="preserve"> </w:t>
            </w:r>
            <w:r w:rsidR="00FB2FDF">
              <w:rPr>
                <w:rFonts w:ascii="Times New Roman" w:hAnsi="Times New Roman"/>
                <w:color w:val="000000"/>
                <w:sz w:val="24"/>
                <w:lang w:val="ru-RU"/>
              </w:rPr>
              <w:t>68</w:t>
            </w:r>
            <w:r>
              <w:rPr>
                <w:rFonts w:ascii="Times New Roman" w:hAnsi="Times New Roman"/>
                <w:color w:val="000000"/>
                <w:sz w:val="24"/>
              </w:rPr>
              <w:t xml:space="preserve"> </w:t>
            </w:r>
          </w:p>
        </w:tc>
        <w:tc>
          <w:tcPr>
            <w:tcW w:w="1719"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1805" w:type="dxa"/>
            <w:tcMar>
              <w:top w:w="50" w:type="dxa"/>
              <w:left w:w="100" w:type="dxa"/>
            </w:tcMar>
            <w:vAlign w:val="center"/>
          </w:tcPr>
          <w:p w:rsidR="00BE6B7C" w:rsidRDefault="00D82DE2">
            <w:pPr>
              <w:spacing w:after="0"/>
              <w:ind w:left="135"/>
              <w:jc w:val="center"/>
            </w:pPr>
            <w:r>
              <w:rPr>
                <w:rFonts w:ascii="Times New Roman" w:hAnsi="Times New Roman"/>
                <w:color w:val="000000"/>
                <w:sz w:val="24"/>
              </w:rPr>
              <w:t xml:space="preserve"> 0 </w:t>
            </w:r>
          </w:p>
        </w:tc>
        <w:tc>
          <w:tcPr>
            <w:tcW w:w="2694" w:type="dxa"/>
            <w:tcMar>
              <w:top w:w="50" w:type="dxa"/>
              <w:left w:w="100" w:type="dxa"/>
            </w:tcMar>
            <w:vAlign w:val="center"/>
          </w:tcPr>
          <w:p w:rsidR="00BE6B7C" w:rsidRDefault="00BE6B7C"/>
        </w:tc>
      </w:tr>
      <w:bookmarkEnd w:id="22"/>
    </w:tbl>
    <w:p w:rsidR="00D82DE2" w:rsidRPr="00A349E2" w:rsidRDefault="00D82DE2" w:rsidP="00C65ED5">
      <w:pPr>
        <w:spacing w:after="0"/>
        <w:rPr>
          <w:lang w:val="ru-RU"/>
        </w:rPr>
      </w:pPr>
    </w:p>
    <w:sectPr w:rsidR="00D82DE2" w:rsidRPr="00A349E2" w:rsidSect="00C65ED5">
      <w:pgSz w:w="16383" w:h="11906" w:orient="landscape"/>
      <w:pgMar w:top="1134" w:right="850" w:bottom="1134" w:left="1701"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08C8" w:rsidRDefault="007B08C8" w:rsidP="00D46D78">
      <w:pPr>
        <w:spacing w:after="0" w:line="240" w:lineRule="auto"/>
      </w:pPr>
      <w:r>
        <w:separator/>
      </w:r>
    </w:p>
  </w:endnote>
  <w:endnote w:type="continuationSeparator" w:id="0">
    <w:p w:rsidR="007B08C8" w:rsidRDefault="007B08C8" w:rsidP="00D46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08C8" w:rsidRDefault="007B08C8" w:rsidP="00D46D78">
      <w:pPr>
        <w:spacing w:after="0" w:line="240" w:lineRule="auto"/>
      </w:pPr>
      <w:r>
        <w:separator/>
      </w:r>
    </w:p>
  </w:footnote>
  <w:footnote w:type="continuationSeparator" w:id="0">
    <w:p w:rsidR="007B08C8" w:rsidRDefault="007B08C8" w:rsidP="00D46D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6587D"/>
    <w:multiLevelType w:val="multilevel"/>
    <w:tmpl w:val="E43C6D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7E0888"/>
    <w:multiLevelType w:val="multilevel"/>
    <w:tmpl w:val="D3D0651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B65BA5"/>
    <w:multiLevelType w:val="multilevel"/>
    <w:tmpl w:val="3E582B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586B43"/>
    <w:multiLevelType w:val="multilevel"/>
    <w:tmpl w:val="6F8606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522B1E"/>
    <w:multiLevelType w:val="multilevel"/>
    <w:tmpl w:val="BF38490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C47FE"/>
    <w:multiLevelType w:val="multilevel"/>
    <w:tmpl w:val="B73AAF0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7F747C"/>
    <w:multiLevelType w:val="multilevel"/>
    <w:tmpl w:val="F95285A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8556DC6"/>
    <w:multiLevelType w:val="multilevel"/>
    <w:tmpl w:val="36CCAA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7F2B78"/>
    <w:multiLevelType w:val="multilevel"/>
    <w:tmpl w:val="A27AB5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827D12"/>
    <w:multiLevelType w:val="multilevel"/>
    <w:tmpl w:val="CE74DA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1B1439A"/>
    <w:multiLevelType w:val="multilevel"/>
    <w:tmpl w:val="78DAB4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23E2886"/>
    <w:multiLevelType w:val="multilevel"/>
    <w:tmpl w:val="B2669C1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5CD3BEE"/>
    <w:multiLevelType w:val="multilevel"/>
    <w:tmpl w:val="B8ECD8F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7572EE3"/>
    <w:multiLevelType w:val="multilevel"/>
    <w:tmpl w:val="0188049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9C4570D"/>
    <w:multiLevelType w:val="multilevel"/>
    <w:tmpl w:val="BDEC97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D20452C"/>
    <w:multiLevelType w:val="multilevel"/>
    <w:tmpl w:val="C97661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83D1A7F"/>
    <w:multiLevelType w:val="multilevel"/>
    <w:tmpl w:val="660E83A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8"/>
  </w:num>
  <w:num w:numId="3">
    <w:abstractNumId w:val="0"/>
  </w:num>
  <w:num w:numId="4">
    <w:abstractNumId w:val="13"/>
  </w:num>
  <w:num w:numId="5">
    <w:abstractNumId w:val="15"/>
  </w:num>
  <w:num w:numId="6">
    <w:abstractNumId w:val="3"/>
  </w:num>
  <w:num w:numId="7">
    <w:abstractNumId w:val="2"/>
  </w:num>
  <w:num w:numId="8">
    <w:abstractNumId w:val="12"/>
  </w:num>
  <w:num w:numId="9">
    <w:abstractNumId w:val="16"/>
  </w:num>
  <w:num w:numId="10">
    <w:abstractNumId w:val="10"/>
  </w:num>
  <w:num w:numId="11">
    <w:abstractNumId w:val="7"/>
  </w:num>
  <w:num w:numId="12">
    <w:abstractNumId w:val="9"/>
  </w:num>
  <w:num w:numId="13">
    <w:abstractNumId w:val="1"/>
  </w:num>
  <w:num w:numId="14">
    <w:abstractNumId w:val="11"/>
  </w:num>
  <w:num w:numId="15">
    <w:abstractNumId w:val="6"/>
  </w:num>
  <w:num w:numId="16">
    <w:abstractNumId w:val="14"/>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6B7C"/>
    <w:rsid w:val="0019684E"/>
    <w:rsid w:val="00265BAE"/>
    <w:rsid w:val="0028626C"/>
    <w:rsid w:val="0029023D"/>
    <w:rsid w:val="002B55AC"/>
    <w:rsid w:val="00366E0E"/>
    <w:rsid w:val="00385616"/>
    <w:rsid w:val="003C6C35"/>
    <w:rsid w:val="003D49CB"/>
    <w:rsid w:val="004A0B57"/>
    <w:rsid w:val="005064B3"/>
    <w:rsid w:val="005768A1"/>
    <w:rsid w:val="00595E77"/>
    <w:rsid w:val="006233B9"/>
    <w:rsid w:val="00675EB3"/>
    <w:rsid w:val="00724B87"/>
    <w:rsid w:val="007A1B26"/>
    <w:rsid w:val="007A7BA6"/>
    <w:rsid w:val="007B08C8"/>
    <w:rsid w:val="007C0BE3"/>
    <w:rsid w:val="007D497A"/>
    <w:rsid w:val="008065D9"/>
    <w:rsid w:val="00874460"/>
    <w:rsid w:val="009618D2"/>
    <w:rsid w:val="00A349E2"/>
    <w:rsid w:val="00AE28D9"/>
    <w:rsid w:val="00AE72F0"/>
    <w:rsid w:val="00B27EAF"/>
    <w:rsid w:val="00BE6B7C"/>
    <w:rsid w:val="00C65ED5"/>
    <w:rsid w:val="00C87F0B"/>
    <w:rsid w:val="00CA0039"/>
    <w:rsid w:val="00D46D78"/>
    <w:rsid w:val="00D570C5"/>
    <w:rsid w:val="00D82DE2"/>
    <w:rsid w:val="00DA37AB"/>
    <w:rsid w:val="00E155C0"/>
    <w:rsid w:val="00E33D22"/>
    <w:rsid w:val="00F13638"/>
    <w:rsid w:val="00F22D78"/>
    <w:rsid w:val="00F84BB7"/>
    <w:rsid w:val="00FB2FDF"/>
    <w:rsid w:val="00FE2E6C"/>
    <w:rsid w:val="00FF60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8429714-7D1F-43A2-B645-DE3466E930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BE6B7C"/>
    <w:rPr>
      <w:color w:val="0000FF" w:themeColor="hyperlink"/>
      <w:u w:val="single"/>
    </w:rPr>
  </w:style>
  <w:style w:type="table" w:styleId="ac">
    <w:name w:val="Table Grid"/>
    <w:basedOn w:val="a1"/>
    <w:uiPriority w:val="59"/>
    <w:rsid w:val="00BE6B7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footer"/>
    <w:basedOn w:val="a"/>
    <w:link w:val="af"/>
    <w:uiPriority w:val="99"/>
    <w:semiHidden/>
    <w:unhideWhenUsed/>
    <w:rsid w:val="00D46D78"/>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D46D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190769">
      <w:bodyDiv w:val="1"/>
      <w:marLeft w:val="0"/>
      <w:marRight w:val="0"/>
      <w:marTop w:val="0"/>
      <w:marBottom w:val="0"/>
      <w:divBdr>
        <w:top w:val="none" w:sz="0" w:space="0" w:color="auto"/>
        <w:left w:val="none" w:sz="0" w:space="0" w:color="auto"/>
        <w:bottom w:val="none" w:sz="0" w:space="0" w:color="auto"/>
        <w:right w:val="none" w:sz="0" w:space="0" w:color="auto"/>
      </w:divBdr>
    </w:div>
    <w:div w:id="13551552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D63501-8796-4D69-8DA5-925F1844EA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5284</Words>
  <Characters>30125</Characters>
  <Application>Microsoft Office Word</Application>
  <DocSecurity>0</DocSecurity>
  <Lines>251</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2023-09-03T12:50:00Z</cp:lastPrinted>
  <dcterms:created xsi:type="dcterms:W3CDTF">2023-09-27T06:12:00Z</dcterms:created>
  <dcterms:modified xsi:type="dcterms:W3CDTF">2023-09-27T06:12:00Z</dcterms:modified>
</cp:coreProperties>
</file>